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65" w:rsidRPr="00A473F3" w:rsidRDefault="00572265" w:rsidP="00A473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73F3">
        <w:rPr>
          <w:rFonts w:ascii="Times New Roman" w:hAnsi="Times New Roman" w:cs="Times New Roman"/>
          <w:b/>
          <w:sz w:val="28"/>
          <w:szCs w:val="28"/>
        </w:rPr>
        <w:t xml:space="preserve">Итоги развития промышленного комплекса, </w:t>
      </w:r>
      <w:r w:rsidR="0095326A">
        <w:rPr>
          <w:rFonts w:ascii="Times New Roman" w:hAnsi="Times New Roman" w:cs="Times New Roman"/>
          <w:b/>
          <w:sz w:val="28"/>
          <w:szCs w:val="28"/>
        </w:rPr>
        <w:br/>
      </w:r>
      <w:r w:rsidRPr="00A473F3">
        <w:rPr>
          <w:rFonts w:ascii="Times New Roman" w:hAnsi="Times New Roman" w:cs="Times New Roman"/>
          <w:b/>
          <w:sz w:val="28"/>
          <w:szCs w:val="28"/>
        </w:rPr>
        <w:t>основных видов промышленной деятельности в Волгограде з</w:t>
      </w:r>
      <w:r w:rsidR="00237347">
        <w:rPr>
          <w:rFonts w:ascii="Times New Roman" w:hAnsi="Times New Roman" w:cs="Times New Roman"/>
          <w:b/>
          <w:sz w:val="28"/>
          <w:szCs w:val="28"/>
        </w:rPr>
        <w:t>а</w:t>
      </w:r>
      <w:r w:rsidR="00FC5413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  <w:bookmarkEnd w:id="0"/>
    </w:p>
    <w:p w:rsidR="00572265" w:rsidRDefault="00572265" w:rsidP="00A473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66A6" w:rsidRDefault="00572265" w:rsidP="00237347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Волгоград является многоотраслевым промышленным центром с преобладанием отраслей тяжелой </w:t>
      </w:r>
      <w:r w:rsidR="006B6CC7">
        <w:rPr>
          <w:rFonts w:cs="Times New Roman"/>
          <w:szCs w:val="28"/>
        </w:rPr>
        <w:t>индустрии</w:t>
      </w:r>
      <w:r>
        <w:rPr>
          <w:rFonts w:cs="Times New Roman"/>
          <w:szCs w:val="28"/>
        </w:rPr>
        <w:t xml:space="preserve">. </w:t>
      </w:r>
      <w:r w:rsidRPr="00A92639">
        <w:rPr>
          <w:rFonts w:cs="Times New Roman"/>
          <w:szCs w:val="28"/>
        </w:rPr>
        <w:t xml:space="preserve">Доля объема промышленной продукции Волгограда в общем объеме производства Волгоградской области </w:t>
      </w:r>
      <w:r w:rsidR="006416D0">
        <w:rPr>
          <w:rFonts w:cs="Times New Roman"/>
          <w:szCs w:val="28"/>
        </w:rPr>
        <w:t>составляет 64</w:t>
      </w:r>
      <w:r w:rsidRPr="00C568CE">
        <w:rPr>
          <w:rFonts w:cs="Times New Roman"/>
          <w:szCs w:val="28"/>
        </w:rPr>
        <w:t xml:space="preserve">%. </w:t>
      </w:r>
    </w:p>
    <w:p w:rsidR="00FB66A6" w:rsidRPr="00C568CE" w:rsidRDefault="00FB66A6" w:rsidP="00237347">
      <w:pPr>
        <w:ind w:firstLine="709"/>
        <w:jc w:val="both"/>
        <w:rPr>
          <w:szCs w:val="28"/>
        </w:rPr>
      </w:pPr>
      <w:r w:rsidRPr="00C568CE">
        <w:rPr>
          <w:szCs w:val="28"/>
        </w:rPr>
        <w:t xml:space="preserve">В структуре отгруженных товаров, выполненных работ и услуг промышленных видов деятельности </w:t>
      </w:r>
      <w:r w:rsidR="004E1735">
        <w:rPr>
          <w:szCs w:val="28"/>
        </w:rPr>
        <w:t xml:space="preserve">традиционно </w:t>
      </w:r>
      <w:r w:rsidR="00EA3B3C">
        <w:rPr>
          <w:szCs w:val="28"/>
        </w:rPr>
        <w:t>более</w:t>
      </w:r>
      <w:r w:rsidR="002F33E7">
        <w:rPr>
          <w:szCs w:val="28"/>
        </w:rPr>
        <w:t xml:space="preserve"> 80</w:t>
      </w:r>
      <w:r w:rsidRPr="00C568CE">
        <w:rPr>
          <w:szCs w:val="28"/>
        </w:rPr>
        <w:t xml:space="preserve">% </w:t>
      </w:r>
      <w:r w:rsidR="00C568CE">
        <w:rPr>
          <w:szCs w:val="28"/>
        </w:rPr>
        <w:t xml:space="preserve"> </w:t>
      </w:r>
      <w:r w:rsidRPr="00C568CE">
        <w:rPr>
          <w:szCs w:val="28"/>
        </w:rPr>
        <w:t>приходится на обрабатывающий сектор.</w:t>
      </w:r>
    </w:p>
    <w:p w:rsidR="00F12C22" w:rsidRDefault="00F12C22" w:rsidP="00237347">
      <w:pPr>
        <w:ind w:firstLine="709"/>
        <w:jc w:val="both"/>
        <w:rPr>
          <w:szCs w:val="28"/>
        </w:rPr>
      </w:pPr>
      <w:r w:rsidRPr="00757EF8">
        <w:rPr>
          <w:szCs w:val="28"/>
        </w:rPr>
        <w:t>Среди отраслей обрабатывающих производств</w:t>
      </w:r>
      <w:r w:rsidR="00254274">
        <w:rPr>
          <w:szCs w:val="28"/>
        </w:rPr>
        <w:t xml:space="preserve"> </w:t>
      </w:r>
      <w:r w:rsidRPr="00757EF8">
        <w:rPr>
          <w:szCs w:val="28"/>
        </w:rPr>
        <w:t xml:space="preserve"> наибольший вес имеет производство нефтепродуктов (более 60%). Металлургическое производство и производство готовых металлических изделий обеспечивает </w:t>
      </w:r>
      <w:r w:rsidR="00B940C6">
        <w:rPr>
          <w:szCs w:val="28"/>
        </w:rPr>
        <w:t>1</w:t>
      </w:r>
      <w:r w:rsidR="00AE0FE0">
        <w:rPr>
          <w:szCs w:val="28"/>
        </w:rPr>
        <w:t>0</w:t>
      </w:r>
      <w:r w:rsidRPr="00757EF8">
        <w:rPr>
          <w:szCs w:val="28"/>
        </w:rPr>
        <w:t>% производства обрабатывающих видов деятельности; производство пищевых продуктов – 6</w:t>
      </w:r>
      <w:r w:rsidR="00AE0FE0">
        <w:rPr>
          <w:szCs w:val="28"/>
        </w:rPr>
        <w:t>,8</w:t>
      </w:r>
      <w:r w:rsidRPr="00757EF8">
        <w:rPr>
          <w:szCs w:val="28"/>
        </w:rPr>
        <w:t xml:space="preserve">%,  химическое производство </w:t>
      </w:r>
      <w:r w:rsidR="00AE0FE0">
        <w:rPr>
          <w:szCs w:val="28"/>
        </w:rPr>
        <w:t xml:space="preserve">- </w:t>
      </w:r>
      <w:r w:rsidR="00B940C6">
        <w:rPr>
          <w:szCs w:val="28"/>
        </w:rPr>
        <w:t>5,9</w:t>
      </w:r>
      <w:r w:rsidRPr="00757EF8">
        <w:rPr>
          <w:szCs w:val="28"/>
        </w:rPr>
        <w:t xml:space="preserve">%, </w:t>
      </w:r>
      <w:r w:rsidR="004E1735">
        <w:rPr>
          <w:szCs w:val="28"/>
        </w:rPr>
        <w:t xml:space="preserve">все три </w:t>
      </w:r>
      <w:proofErr w:type="spellStart"/>
      <w:r w:rsidR="004E1735">
        <w:rPr>
          <w:szCs w:val="28"/>
        </w:rPr>
        <w:t>подотрасли</w:t>
      </w:r>
      <w:proofErr w:type="spellEnd"/>
      <w:r w:rsidR="004E1735">
        <w:rPr>
          <w:szCs w:val="28"/>
        </w:rPr>
        <w:t xml:space="preserve"> </w:t>
      </w:r>
      <w:r w:rsidRPr="00757EF8">
        <w:rPr>
          <w:szCs w:val="28"/>
        </w:rPr>
        <w:t>машиностроени</w:t>
      </w:r>
      <w:r w:rsidR="004E1735">
        <w:rPr>
          <w:szCs w:val="28"/>
        </w:rPr>
        <w:t>я</w:t>
      </w:r>
      <w:r w:rsidRPr="00757EF8">
        <w:rPr>
          <w:szCs w:val="28"/>
        </w:rPr>
        <w:t xml:space="preserve"> – 4</w:t>
      </w:r>
      <w:r w:rsidR="00AE0FE0">
        <w:rPr>
          <w:szCs w:val="28"/>
        </w:rPr>
        <w:t>,5</w:t>
      </w:r>
      <w:r w:rsidRPr="00757EF8">
        <w:rPr>
          <w:szCs w:val="28"/>
        </w:rPr>
        <w:t>%.</w:t>
      </w:r>
    </w:p>
    <w:p w:rsidR="007C2994" w:rsidRDefault="007C2994" w:rsidP="00237347">
      <w:pPr>
        <w:ind w:firstLine="709"/>
        <w:jc w:val="both"/>
        <w:rPr>
          <w:rFonts w:eastAsia="Calibri"/>
          <w:szCs w:val="28"/>
        </w:rPr>
      </w:pPr>
      <w:r w:rsidRPr="00886761">
        <w:rPr>
          <w:spacing w:val="-2"/>
          <w:szCs w:val="28"/>
        </w:rPr>
        <w:t xml:space="preserve">По итогам 2013 года </w:t>
      </w:r>
      <w:r w:rsidRPr="00886761">
        <w:rPr>
          <w:b/>
          <w:spacing w:val="-2"/>
          <w:szCs w:val="28"/>
        </w:rPr>
        <w:t>индекс промышленного производства</w:t>
      </w:r>
      <w:r w:rsidRPr="00886761">
        <w:rPr>
          <w:spacing w:val="-2"/>
          <w:szCs w:val="28"/>
        </w:rPr>
        <w:t xml:space="preserve"> составил </w:t>
      </w:r>
      <w:r w:rsidR="00AE0FE0">
        <w:rPr>
          <w:spacing w:val="-2"/>
          <w:szCs w:val="28"/>
        </w:rPr>
        <w:t>99</w:t>
      </w:r>
      <w:r w:rsidRPr="00886761">
        <w:rPr>
          <w:spacing w:val="-2"/>
          <w:szCs w:val="28"/>
        </w:rPr>
        <w:t xml:space="preserve">%, </w:t>
      </w:r>
      <w:r w:rsidRPr="00886761">
        <w:rPr>
          <w:rFonts w:eastAsia="Calibri"/>
          <w:szCs w:val="28"/>
        </w:rPr>
        <w:t>к уровню января-</w:t>
      </w:r>
      <w:r w:rsidR="00AE0FE0">
        <w:rPr>
          <w:rFonts w:eastAsia="Calibri"/>
          <w:szCs w:val="28"/>
        </w:rPr>
        <w:t>декабря</w:t>
      </w:r>
      <w:r>
        <w:rPr>
          <w:rFonts w:eastAsia="Calibri"/>
          <w:szCs w:val="28"/>
        </w:rPr>
        <w:t xml:space="preserve"> 2012 года, однако </w:t>
      </w:r>
      <w:r w:rsidR="00AE0FE0">
        <w:rPr>
          <w:rFonts w:eastAsia="Calibri"/>
          <w:szCs w:val="28"/>
        </w:rPr>
        <w:t>за</w:t>
      </w:r>
      <w:r>
        <w:rPr>
          <w:rFonts w:eastAsia="Calibri"/>
          <w:szCs w:val="28"/>
        </w:rPr>
        <w:t xml:space="preserve"> 2012 год индек</w:t>
      </w:r>
      <w:r w:rsidR="00AE0FE0">
        <w:rPr>
          <w:rFonts w:eastAsia="Calibri"/>
          <w:szCs w:val="28"/>
        </w:rPr>
        <w:t>с был более значительным – 105,9</w:t>
      </w:r>
      <w:r>
        <w:rPr>
          <w:rFonts w:eastAsia="Calibri"/>
          <w:szCs w:val="28"/>
        </w:rPr>
        <w:t xml:space="preserve">%. </w:t>
      </w:r>
      <w:r w:rsidR="004E1735">
        <w:rPr>
          <w:rFonts w:eastAsia="Calibri"/>
          <w:szCs w:val="28"/>
        </w:rPr>
        <w:t>Анализируя ситуацию в промышленности Волгограда за 2013 год следует отметить, что</w:t>
      </w:r>
      <w:r>
        <w:rPr>
          <w:rFonts w:eastAsia="Calibri"/>
          <w:szCs w:val="28"/>
        </w:rPr>
        <w:t xml:space="preserve"> помимо естественных процессов, идущих в промышленном производстве города, </w:t>
      </w:r>
      <w:r w:rsidR="004E1735">
        <w:rPr>
          <w:rFonts w:eastAsia="Calibri"/>
          <w:szCs w:val="28"/>
        </w:rPr>
        <w:t>необходимо</w:t>
      </w:r>
      <w:r>
        <w:rPr>
          <w:rFonts w:eastAsia="Calibri"/>
          <w:szCs w:val="28"/>
        </w:rPr>
        <w:t xml:space="preserve"> </w:t>
      </w:r>
      <w:r w:rsidR="004E1735">
        <w:rPr>
          <w:rFonts w:eastAsia="Calibri"/>
          <w:szCs w:val="28"/>
        </w:rPr>
        <w:t>учесть</w:t>
      </w:r>
      <w:r>
        <w:rPr>
          <w:rFonts w:eastAsia="Calibri"/>
          <w:szCs w:val="28"/>
        </w:rPr>
        <w:t xml:space="preserve"> </w:t>
      </w:r>
      <w:r w:rsidR="00CA1FCB">
        <w:rPr>
          <w:rFonts w:eastAsia="Calibri"/>
          <w:szCs w:val="28"/>
        </w:rPr>
        <w:t>«</w:t>
      </w:r>
      <w:r>
        <w:rPr>
          <w:rFonts w:eastAsia="Calibri"/>
          <w:szCs w:val="28"/>
        </w:rPr>
        <w:t>эффект высокой базы</w:t>
      </w:r>
      <w:r w:rsidR="00CA1FCB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AF2242" w:rsidRPr="00AF2242" w:rsidRDefault="00AF2242" w:rsidP="00237347">
      <w:pPr>
        <w:jc w:val="center"/>
        <w:rPr>
          <w:rFonts w:eastAsia="Calibri"/>
          <w:szCs w:val="28"/>
        </w:rPr>
      </w:pPr>
      <w:r w:rsidRPr="00AF2242">
        <w:rPr>
          <w:spacing w:val="-2"/>
          <w:szCs w:val="28"/>
        </w:rPr>
        <w:t>Индекс промышленного производства за 2013 год</w:t>
      </w:r>
    </w:p>
    <w:tbl>
      <w:tblPr>
        <w:tblW w:w="49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554"/>
        <w:gridCol w:w="2151"/>
      </w:tblGrid>
      <w:tr w:rsidR="00237347" w:rsidRPr="00ED46CF" w:rsidTr="00237347">
        <w:trPr>
          <w:cantSplit/>
        </w:trPr>
        <w:tc>
          <w:tcPr>
            <w:tcW w:w="3157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Волгоград</w:t>
            </w:r>
          </w:p>
        </w:tc>
        <w:tc>
          <w:tcPr>
            <w:tcW w:w="1070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Волгоградская область</w:t>
            </w:r>
          </w:p>
        </w:tc>
      </w:tr>
      <w:tr w:rsidR="00237347" w:rsidRPr="00ED46CF" w:rsidTr="00237347">
        <w:trPr>
          <w:cantSplit/>
        </w:trPr>
        <w:tc>
          <w:tcPr>
            <w:tcW w:w="3157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по промышленности</w:t>
            </w:r>
          </w:p>
        </w:tc>
        <w:tc>
          <w:tcPr>
            <w:tcW w:w="773" w:type="pct"/>
            <w:vAlign w:val="center"/>
          </w:tcPr>
          <w:p w:rsidR="00AF2242" w:rsidRDefault="00AF2242" w:rsidP="002373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99,0</w:t>
            </w:r>
          </w:p>
        </w:tc>
        <w:tc>
          <w:tcPr>
            <w:tcW w:w="1070" w:type="pct"/>
            <w:vAlign w:val="center"/>
          </w:tcPr>
          <w:p w:rsidR="00AF2242" w:rsidRDefault="00AF2242" w:rsidP="002373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100,1</w:t>
            </w:r>
          </w:p>
        </w:tc>
      </w:tr>
      <w:tr w:rsidR="00237347" w:rsidRPr="00ED46CF" w:rsidTr="00237347">
        <w:trPr>
          <w:cantSplit/>
        </w:trPr>
        <w:tc>
          <w:tcPr>
            <w:tcW w:w="3157" w:type="pct"/>
            <w:vAlign w:val="bottom"/>
          </w:tcPr>
          <w:p w:rsidR="00AF2242" w:rsidRPr="00ED46CF" w:rsidRDefault="00AF2242" w:rsidP="00237347">
            <w:pPr>
              <w:rPr>
                <w:bCs/>
                <w:szCs w:val="28"/>
              </w:rPr>
            </w:pPr>
            <w:r w:rsidRPr="00ED46CF">
              <w:rPr>
                <w:bCs/>
                <w:szCs w:val="28"/>
              </w:rPr>
              <w:t>Добыча полезных ископаемых</w:t>
            </w:r>
          </w:p>
        </w:tc>
        <w:tc>
          <w:tcPr>
            <w:tcW w:w="773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 w:rsidRPr="00ED46CF">
              <w:rPr>
                <w:bCs/>
                <w:szCs w:val="28"/>
              </w:rPr>
              <w:t>86,2</w:t>
            </w:r>
          </w:p>
        </w:tc>
        <w:tc>
          <w:tcPr>
            <w:tcW w:w="1070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237347" w:rsidRPr="00ED46CF" w:rsidTr="00237347">
        <w:trPr>
          <w:cantSplit/>
        </w:trPr>
        <w:tc>
          <w:tcPr>
            <w:tcW w:w="3157" w:type="pct"/>
            <w:vAlign w:val="bottom"/>
          </w:tcPr>
          <w:p w:rsidR="00AF2242" w:rsidRPr="00ED46CF" w:rsidRDefault="00AF2242" w:rsidP="00237347">
            <w:pPr>
              <w:rPr>
                <w:bCs/>
                <w:szCs w:val="28"/>
              </w:rPr>
            </w:pPr>
            <w:r w:rsidRPr="00ED46CF">
              <w:rPr>
                <w:bCs/>
                <w:szCs w:val="28"/>
              </w:rPr>
              <w:t xml:space="preserve">Обрабатывающих </w:t>
            </w:r>
            <w:proofErr w:type="gramStart"/>
            <w:r w:rsidRPr="00ED46CF">
              <w:rPr>
                <w:bCs/>
                <w:szCs w:val="28"/>
              </w:rPr>
              <w:t>производствах</w:t>
            </w:r>
            <w:proofErr w:type="gramEnd"/>
            <w:r w:rsidRPr="00ED46CF">
              <w:rPr>
                <w:bCs/>
                <w:szCs w:val="28"/>
              </w:rPr>
              <w:t>:</w:t>
            </w:r>
          </w:p>
        </w:tc>
        <w:tc>
          <w:tcPr>
            <w:tcW w:w="773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 w:rsidRPr="00ED46CF">
              <w:rPr>
                <w:bCs/>
                <w:szCs w:val="28"/>
              </w:rPr>
              <w:t>99,2</w:t>
            </w:r>
          </w:p>
        </w:tc>
        <w:tc>
          <w:tcPr>
            <w:tcW w:w="1070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 w:rsidRPr="00ED46CF">
              <w:rPr>
                <w:bCs/>
                <w:szCs w:val="28"/>
              </w:rPr>
              <w:t>99,8</w:t>
            </w:r>
          </w:p>
        </w:tc>
      </w:tr>
      <w:tr w:rsidR="00237347" w:rsidRPr="00ED46CF" w:rsidTr="00237347">
        <w:trPr>
          <w:cantSplit/>
        </w:trPr>
        <w:tc>
          <w:tcPr>
            <w:tcW w:w="3157" w:type="pct"/>
            <w:vAlign w:val="bottom"/>
          </w:tcPr>
          <w:p w:rsidR="00AF2242" w:rsidRPr="00ED46CF" w:rsidRDefault="00AF2242" w:rsidP="00237347">
            <w:r w:rsidRPr="00ED46CF">
              <w:t>Производство и распределение электроэнергии, газа и воды</w:t>
            </w:r>
          </w:p>
        </w:tc>
        <w:tc>
          <w:tcPr>
            <w:tcW w:w="773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 w:rsidRPr="00ED46CF">
              <w:rPr>
                <w:bCs/>
                <w:szCs w:val="28"/>
              </w:rPr>
              <w:t>97,4</w:t>
            </w:r>
          </w:p>
        </w:tc>
        <w:tc>
          <w:tcPr>
            <w:tcW w:w="1070" w:type="pct"/>
            <w:vAlign w:val="center"/>
          </w:tcPr>
          <w:p w:rsidR="00AF2242" w:rsidRPr="00ED46CF" w:rsidRDefault="00AF2242" w:rsidP="00237347">
            <w:pPr>
              <w:jc w:val="center"/>
              <w:rPr>
                <w:bCs/>
                <w:szCs w:val="28"/>
              </w:rPr>
            </w:pPr>
            <w:r w:rsidRPr="00ED46CF">
              <w:rPr>
                <w:bCs/>
                <w:szCs w:val="28"/>
              </w:rPr>
              <w:t>102,3</w:t>
            </w:r>
          </w:p>
        </w:tc>
      </w:tr>
    </w:tbl>
    <w:p w:rsidR="007C2994" w:rsidRDefault="007C2994" w:rsidP="00237347">
      <w:pPr>
        <w:ind w:firstLine="709"/>
        <w:jc w:val="both"/>
        <w:rPr>
          <w:rFonts w:eastAsia="Calibri"/>
          <w:szCs w:val="28"/>
        </w:rPr>
      </w:pPr>
      <w:r w:rsidRPr="00295056">
        <w:rPr>
          <w:rFonts w:eastAsia="Calibri"/>
          <w:szCs w:val="28"/>
        </w:rPr>
        <w:t>Для сравнения индекс промышленного производства по Волгоградской области за 2013 год – 10</w:t>
      </w:r>
      <w:r w:rsidR="00AE0FE0">
        <w:rPr>
          <w:rFonts w:eastAsia="Calibri"/>
          <w:szCs w:val="28"/>
        </w:rPr>
        <w:t>0</w:t>
      </w:r>
      <w:r w:rsidRPr="00295056">
        <w:rPr>
          <w:rFonts w:eastAsia="Calibri"/>
          <w:szCs w:val="28"/>
        </w:rPr>
        <w:t>,</w:t>
      </w:r>
      <w:r>
        <w:rPr>
          <w:rFonts w:eastAsia="Calibri"/>
          <w:szCs w:val="28"/>
        </w:rPr>
        <w:t>1</w:t>
      </w:r>
      <w:r w:rsidRPr="00295056">
        <w:rPr>
          <w:rFonts w:eastAsia="Calibri"/>
          <w:szCs w:val="28"/>
        </w:rPr>
        <w:t>%,</w:t>
      </w:r>
      <w:r w:rsidR="00AE0FE0">
        <w:rPr>
          <w:rFonts w:eastAsia="Calibri"/>
          <w:szCs w:val="28"/>
        </w:rPr>
        <w:t xml:space="preserve"> по Российской Федерации – 100,0</w:t>
      </w:r>
      <w:r w:rsidRPr="00295056">
        <w:rPr>
          <w:rFonts w:eastAsia="Calibri"/>
          <w:szCs w:val="28"/>
        </w:rPr>
        <w:t>%.</w:t>
      </w:r>
      <w:r>
        <w:rPr>
          <w:rFonts w:eastAsia="Calibri"/>
          <w:szCs w:val="28"/>
        </w:rPr>
        <w:t xml:space="preserve"> В 2012 году за соответствующий пер</w:t>
      </w:r>
      <w:r w:rsidR="00AE0FE0">
        <w:rPr>
          <w:rFonts w:eastAsia="Calibri"/>
          <w:szCs w:val="28"/>
        </w:rPr>
        <w:t>иод индексы были  по области 103,5, а по России – 102,6</w:t>
      </w:r>
      <w:r>
        <w:rPr>
          <w:rFonts w:eastAsia="Calibri"/>
          <w:szCs w:val="28"/>
        </w:rPr>
        <w:t>%.</w:t>
      </w:r>
    </w:p>
    <w:p w:rsidR="00FB66A6" w:rsidRDefault="00435CB5" w:rsidP="00237347">
      <w:pPr>
        <w:keepNext/>
        <w:ind w:firstLine="709"/>
        <w:jc w:val="both"/>
      </w:pPr>
      <w:r w:rsidRPr="00243E37">
        <w:rPr>
          <w:szCs w:val="28"/>
        </w:rPr>
        <w:t>За 201</w:t>
      </w:r>
      <w:r>
        <w:rPr>
          <w:szCs w:val="28"/>
        </w:rPr>
        <w:t>3</w:t>
      </w:r>
      <w:r w:rsidRPr="00243E37">
        <w:rPr>
          <w:szCs w:val="28"/>
        </w:rPr>
        <w:t xml:space="preserve"> </w:t>
      </w:r>
      <w:r w:rsidRPr="00F15A26">
        <w:rPr>
          <w:szCs w:val="28"/>
        </w:rPr>
        <w:t>год</w:t>
      </w:r>
      <w:r w:rsidRPr="00915C3A">
        <w:t xml:space="preserve"> </w:t>
      </w:r>
      <w:r w:rsidR="00FB66A6" w:rsidRPr="00915C3A">
        <w:t xml:space="preserve">по сравнению с </w:t>
      </w:r>
      <w:r w:rsidR="00A26CB7">
        <w:t xml:space="preserve">уровнем </w:t>
      </w:r>
      <w:r w:rsidR="00FB66A6" w:rsidRPr="00915C3A">
        <w:t>прошлого года отмечается увеличение объема производства в следующих отраслях</w:t>
      </w:r>
      <w:r w:rsidR="00254274">
        <w:t xml:space="preserve"> </w:t>
      </w:r>
      <w:r w:rsidR="00254274" w:rsidRPr="00254274">
        <w:t>Обрабатывающи</w:t>
      </w:r>
      <w:r w:rsidR="00254274">
        <w:t>х</w:t>
      </w:r>
      <w:r w:rsidR="00254274" w:rsidRPr="00254274">
        <w:t xml:space="preserve"> производств</w:t>
      </w:r>
      <w:r w:rsidR="00FB66A6" w:rsidRPr="00915C3A">
        <w:t>:</w:t>
      </w:r>
    </w:p>
    <w:tbl>
      <w:tblPr>
        <w:tblW w:w="4947" w:type="pct"/>
        <w:tblLook w:val="0000" w:firstRow="0" w:lastRow="0" w:firstColumn="0" w:lastColumn="0" w:noHBand="0" w:noVBand="0"/>
      </w:tblPr>
      <w:tblGrid>
        <w:gridCol w:w="8593"/>
        <w:gridCol w:w="1439"/>
      </w:tblGrid>
      <w:tr w:rsidR="00E320C3" w:rsidRPr="001E3B3D" w:rsidTr="00625285">
        <w:trPr>
          <w:cantSplit/>
        </w:trPr>
        <w:tc>
          <w:tcPr>
            <w:tcW w:w="4283" w:type="pct"/>
          </w:tcPr>
          <w:p w:rsidR="00E320C3" w:rsidRPr="0078650E" w:rsidRDefault="00E320C3" w:rsidP="00237347">
            <w:r w:rsidRPr="0078650E">
              <w:t>производство пищевых продуктов, включая напитки, и табака</w:t>
            </w:r>
          </w:p>
        </w:tc>
        <w:tc>
          <w:tcPr>
            <w:tcW w:w="717" w:type="pct"/>
          </w:tcPr>
          <w:p w:rsidR="00E320C3" w:rsidRPr="0078650E" w:rsidRDefault="00E320C3" w:rsidP="00237347">
            <w:r w:rsidRPr="0078650E">
              <w:t>100,7</w:t>
            </w:r>
          </w:p>
        </w:tc>
      </w:tr>
      <w:tr w:rsidR="00E320C3" w:rsidRPr="001E3B3D" w:rsidTr="00625285">
        <w:trPr>
          <w:cantSplit/>
        </w:trPr>
        <w:tc>
          <w:tcPr>
            <w:tcW w:w="4283" w:type="pct"/>
          </w:tcPr>
          <w:p w:rsidR="00E320C3" w:rsidRPr="0078650E" w:rsidRDefault="00E320C3" w:rsidP="00237347">
            <w:r w:rsidRPr="0078650E">
              <w:t>производство кожи, изделий из кожи и производство обуви</w:t>
            </w:r>
          </w:p>
        </w:tc>
        <w:tc>
          <w:tcPr>
            <w:tcW w:w="717" w:type="pct"/>
          </w:tcPr>
          <w:p w:rsidR="00E320C3" w:rsidRPr="0078650E" w:rsidRDefault="00E320C3" w:rsidP="00237347">
            <w:r w:rsidRPr="0078650E">
              <w:t>103,4</w:t>
            </w:r>
          </w:p>
        </w:tc>
      </w:tr>
      <w:tr w:rsidR="00E320C3" w:rsidRPr="001E3B3D" w:rsidTr="00625285">
        <w:trPr>
          <w:cantSplit/>
        </w:trPr>
        <w:tc>
          <w:tcPr>
            <w:tcW w:w="4283" w:type="pct"/>
          </w:tcPr>
          <w:p w:rsidR="00E320C3" w:rsidRPr="0078650E" w:rsidRDefault="00E320C3" w:rsidP="00237347">
            <w:r w:rsidRPr="0078650E">
              <w:t>химическое производство</w:t>
            </w:r>
          </w:p>
        </w:tc>
        <w:tc>
          <w:tcPr>
            <w:tcW w:w="717" w:type="pct"/>
          </w:tcPr>
          <w:p w:rsidR="00E320C3" w:rsidRPr="0078650E" w:rsidRDefault="00E320C3" w:rsidP="00237347">
            <w:r w:rsidRPr="0078650E">
              <w:t>105,6</w:t>
            </w:r>
          </w:p>
        </w:tc>
      </w:tr>
      <w:tr w:rsidR="00E320C3" w:rsidRPr="001E3B3D" w:rsidTr="00625285">
        <w:trPr>
          <w:cantSplit/>
        </w:trPr>
        <w:tc>
          <w:tcPr>
            <w:tcW w:w="4283" w:type="pct"/>
          </w:tcPr>
          <w:p w:rsidR="00E320C3" w:rsidRPr="0078650E" w:rsidRDefault="00E320C3" w:rsidP="00237347">
            <w:r w:rsidRPr="0078650E">
              <w:t xml:space="preserve">производство резиновых и пластмассовых изделий </w:t>
            </w:r>
          </w:p>
        </w:tc>
        <w:tc>
          <w:tcPr>
            <w:tcW w:w="717" w:type="pct"/>
          </w:tcPr>
          <w:p w:rsidR="00E320C3" w:rsidRPr="0078650E" w:rsidRDefault="00E320C3" w:rsidP="00237347">
            <w:r w:rsidRPr="0078650E">
              <w:t>108,5</w:t>
            </w:r>
          </w:p>
        </w:tc>
      </w:tr>
      <w:tr w:rsidR="00E320C3" w:rsidRPr="001E3B3D" w:rsidTr="00625285">
        <w:trPr>
          <w:cantSplit/>
        </w:trPr>
        <w:tc>
          <w:tcPr>
            <w:tcW w:w="4283" w:type="pct"/>
          </w:tcPr>
          <w:p w:rsidR="00E320C3" w:rsidRPr="0078650E" w:rsidRDefault="00E320C3" w:rsidP="00237347">
            <w:r w:rsidRPr="0078650E">
              <w:t>производство транспортных средств и оборудования</w:t>
            </w:r>
          </w:p>
        </w:tc>
        <w:tc>
          <w:tcPr>
            <w:tcW w:w="717" w:type="pct"/>
          </w:tcPr>
          <w:p w:rsidR="00E320C3" w:rsidRPr="0078650E" w:rsidRDefault="00E320C3" w:rsidP="00237347">
            <w:r w:rsidRPr="0078650E">
              <w:t>109,9</w:t>
            </w:r>
          </w:p>
        </w:tc>
      </w:tr>
      <w:tr w:rsidR="00E320C3" w:rsidRPr="001E3B3D" w:rsidTr="00625285">
        <w:trPr>
          <w:cantSplit/>
        </w:trPr>
        <w:tc>
          <w:tcPr>
            <w:tcW w:w="4283" w:type="pct"/>
          </w:tcPr>
          <w:p w:rsidR="00E320C3" w:rsidRPr="0078650E" w:rsidRDefault="00E320C3" w:rsidP="00237347">
            <w:r w:rsidRPr="0078650E">
              <w:t>прочие производства</w:t>
            </w:r>
          </w:p>
        </w:tc>
        <w:tc>
          <w:tcPr>
            <w:tcW w:w="717" w:type="pct"/>
          </w:tcPr>
          <w:p w:rsidR="00E320C3" w:rsidRDefault="00E320C3" w:rsidP="00237347">
            <w:r w:rsidRPr="0078650E">
              <w:t>113,7</w:t>
            </w:r>
          </w:p>
        </w:tc>
      </w:tr>
      <w:tr w:rsidR="004E1735" w:rsidRPr="001E3B3D" w:rsidTr="004E1735">
        <w:trPr>
          <w:cantSplit/>
        </w:trPr>
        <w:tc>
          <w:tcPr>
            <w:tcW w:w="4283" w:type="pct"/>
          </w:tcPr>
          <w:p w:rsidR="004E1735" w:rsidRPr="0078650E" w:rsidRDefault="004E1735" w:rsidP="00237347">
            <w:r w:rsidRPr="0078650E">
              <w:t>производство машин и оборудования</w:t>
            </w:r>
          </w:p>
        </w:tc>
        <w:tc>
          <w:tcPr>
            <w:tcW w:w="717" w:type="pct"/>
          </w:tcPr>
          <w:p w:rsidR="004E1735" w:rsidRPr="0078650E" w:rsidRDefault="004E1735" w:rsidP="00237347">
            <w:r w:rsidRPr="0078650E">
              <w:t>119,6</w:t>
            </w:r>
          </w:p>
        </w:tc>
      </w:tr>
    </w:tbl>
    <w:p w:rsidR="00D54066" w:rsidRDefault="00D54066" w:rsidP="00237347">
      <w:pPr>
        <w:keepNext/>
        <w:ind w:firstLine="680"/>
        <w:jc w:val="both"/>
        <w:rPr>
          <w:rFonts w:cs="Times New Roman"/>
          <w:szCs w:val="28"/>
        </w:rPr>
      </w:pPr>
      <w:r w:rsidRPr="00D54066">
        <w:rPr>
          <w:rFonts w:cs="Times New Roman"/>
          <w:szCs w:val="28"/>
        </w:rPr>
        <w:t>Наряду с этим в ряде отраслей снижен выпуск</w:t>
      </w:r>
      <w:r>
        <w:rPr>
          <w:rFonts w:cs="Times New Roman"/>
          <w:szCs w:val="28"/>
        </w:rPr>
        <w:t xml:space="preserve"> продукции</w:t>
      </w:r>
      <w:r w:rsidR="00254274">
        <w:rPr>
          <w:rFonts w:cs="Times New Roman"/>
          <w:szCs w:val="28"/>
        </w:rPr>
        <w:t xml:space="preserve"> в следующих промышленных видах  деятельности</w:t>
      </w:r>
      <w:r w:rsidRPr="00D54066">
        <w:rPr>
          <w:rFonts w:cs="Times New Roman"/>
          <w:szCs w:val="28"/>
        </w:rPr>
        <w:t>:</w:t>
      </w:r>
    </w:p>
    <w:tbl>
      <w:tblPr>
        <w:tblW w:w="4947" w:type="pct"/>
        <w:tblLook w:val="0000" w:firstRow="0" w:lastRow="0" w:firstColumn="0" w:lastColumn="0" w:noHBand="0" w:noVBand="0"/>
      </w:tblPr>
      <w:tblGrid>
        <w:gridCol w:w="8593"/>
        <w:gridCol w:w="1439"/>
      </w:tblGrid>
      <w:tr w:rsidR="00711AA4" w:rsidRPr="00711AA4" w:rsidTr="00711AA4">
        <w:trPr>
          <w:cantSplit/>
        </w:trPr>
        <w:tc>
          <w:tcPr>
            <w:tcW w:w="4283" w:type="pct"/>
            <w:vAlign w:val="bottom"/>
          </w:tcPr>
          <w:p w:rsidR="00711AA4" w:rsidRPr="00711AA4" w:rsidRDefault="00711AA4" w:rsidP="00237347">
            <w:pPr>
              <w:rPr>
                <w:rFonts w:cs="Times New Roman"/>
                <w:b/>
                <w:bCs/>
                <w:szCs w:val="28"/>
              </w:rPr>
            </w:pPr>
            <w:r w:rsidRPr="00711AA4">
              <w:rPr>
                <w:rFonts w:cs="Times New Roman"/>
                <w:b/>
                <w:bCs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717" w:type="pct"/>
            <w:vAlign w:val="bottom"/>
          </w:tcPr>
          <w:p w:rsidR="00711AA4" w:rsidRPr="00711AA4" w:rsidRDefault="00711AA4" w:rsidP="00237347">
            <w:pPr>
              <w:jc w:val="right"/>
              <w:rPr>
                <w:rFonts w:cs="Times New Roman"/>
                <w:b/>
                <w:bCs/>
                <w:szCs w:val="28"/>
              </w:rPr>
            </w:pPr>
            <w:r w:rsidRPr="00711AA4">
              <w:rPr>
                <w:rFonts w:cs="Times New Roman"/>
                <w:b/>
                <w:bCs/>
                <w:szCs w:val="28"/>
              </w:rPr>
              <w:t>97,4</w:t>
            </w:r>
          </w:p>
        </w:tc>
      </w:tr>
      <w:tr w:rsidR="00711AA4" w:rsidRPr="00711AA4" w:rsidTr="00711AA4">
        <w:trPr>
          <w:cantSplit/>
        </w:trPr>
        <w:tc>
          <w:tcPr>
            <w:tcW w:w="4283" w:type="pct"/>
            <w:vAlign w:val="bottom"/>
          </w:tcPr>
          <w:p w:rsidR="00711AA4" w:rsidRPr="00711AA4" w:rsidRDefault="00711AA4" w:rsidP="00237347">
            <w:pPr>
              <w:rPr>
                <w:rFonts w:cs="Times New Roman"/>
                <w:b/>
                <w:bCs/>
                <w:szCs w:val="28"/>
              </w:rPr>
            </w:pPr>
            <w:r w:rsidRPr="00711AA4">
              <w:rPr>
                <w:rFonts w:cs="Times New Roman"/>
                <w:b/>
                <w:bCs/>
                <w:szCs w:val="28"/>
              </w:rPr>
              <w:t>Добыча полезных ископаемых</w:t>
            </w:r>
          </w:p>
        </w:tc>
        <w:tc>
          <w:tcPr>
            <w:tcW w:w="717" w:type="pct"/>
            <w:vAlign w:val="bottom"/>
          </w:tcPr>
          <w:p w:rsidR="00711AA4" w:rsidRPr="00711AA4" w:rsidRDefault="00711AA4" w:rsidP="00237347">
            <w:pPr>
              <w:jc w:val="right"/>
              <w:rPr>
                <w:rFonts w:cs="Times New Roman"/>
                <w:b/>
                <w:bCs/>
                <w:szCs w:val="28"/>
              </w:rPr>
            </w:pPr>
            <w:r w:rsidRPr="00711AA4">
              <w:rPr>
                <w:rFonts w:cs="Times New Roman"/>
                <w:b/>
                <w:bCs/>
                <w:szCs w:val="28"/>
              </w:rPr>
              <w:t>86,2</w:t>
            </w:r>
          </w:p>
        </w:tc>
      </w:tr>
      <w:tr w:rsidR="00711AA4" w:rsidRPr="00711AA4" w:rsidTr="00711AA4">
        <w:trPr>
          <w:cantSplit/>
        </w:trPr>
        <w:tc>
          <w:tcPr>
            <w:tcW w:w="4283" w:type="pct"/>
            <w:vAlign w:val="bottom"/>
          </w:tcPr>
          <w:p w:rsidR="00711AA4" w:rsidRPr="00711AA4" w:rsidRDefault="00711AA4" w:rsidP="00237347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в </w:t>
            </w:r>
            <w:r w:rsidRPr="00711AA4">
              <w:rPr>
                <w:rFonts w:cs="Times New Roman"/>
                <w:b/>
                <w:bCs/>
                <w:szCs w:val="28"/>
              </w:rPr>
              <w:t>Обрабатывающи</w:t>
            </w:r>
            <w:r>
              <w:rPr>
                <w:rFonts w:cs="Times New Roman"/>
                <w:b/>
                <w:bCs/>
                <w:szCs w:val="28"/>
              </w:rPr>
              <w:t>х</w:t>
            </w:r>
            <w:r w:rsidRPr="00711AA4">
              <w:rPr>
                <w:rFonts w:cs="Times New Roman"/>
                <w:b/>
                <w:bCs/>
                <w:szCs w:val="28"/>
              </w:rPr>
              <w:t xml:space="preserve"> производства</w:t>
            </w:r>
            <w:r>
              <w:rPr>
                <w:rFonts w:cs="Times New Roman"/>
                <w:b/>
                <w:bCs/>
                <w:szCs w:val="28"/>
              </w:rPr>
              <w:t>х:</w:t>
            </w:r>
          </w:p>
        </w:tc>
        <w:tc>
          <w:tcPr>
            <w:tcW w:w="717" w:type="pct"/>
            <w:vAlign w:val="bottom"/>
          </w:tcPr>
          <w:p w:rsidR="00711AA4" w:rsidRPr="00711AA4" w:rsidRDefault="00711AA4" w:rsidP="00237347">
            <w:pPr>
              <w:jc w:val="right"/>
              <w:rPr>
                <w:rFonts w:cs="Times New Roman"/>
                <w:b/>
                <w:bCs/>
                <w:szCs w:val="28"/>
              </w:rPr>
            </w:pPr>
            <w:r w:rsidRPr="00711AA4">
              <w:rPr>
                <w:rFonts w:cs="Times New Roman"/>
                <w:b/>
                <w:bCs/>
                <w:szCs w:val="28"/>
              </w:rPr>
              <w:t>99,2</w:t>
            </w:r>
          </w:p>
        </w:tc>
      </w:tr>
      <w:tr w:rsidR="004E1735" w:rsidRPr="00711AA4" w:rsidTr="004E1735">
        <w:trPr>
          <w:cantSplit/>
        </w:trPr>
        <w:tc>
          <w:tcPr>
            <w:tcW w:w="4283" w:type="pct"/>
            <w:vAlign w:val="bottom"/>
          </w:tcPr>
          <w:p w:rsidR="004E1735" w:rsidRPr="00711AA4" w:rsidRDefault="004E1735" w:rsidP="00237347">
            <w:pPr>
              <w:rPr>
                <w:rFonts w:cs="Times New Roman"/>
                <w:szCs w:val="28"/>
              </w:rPr>
            </w:pPr>
            <w:r w:rsidRPr="00711AA4">
              <w:rPr>
                <w:rFonts w:cs="Times New Roman"/>
                <w:szCs w:val="28"/>
              </w:rPr>
              <w:t>производство кокса и нефтепродуктов</w:t>
            </w:r>
          </w:p>
        </w:tc>
        <w:tc>
          <w:tcPr>
            <w:tcW w:w="717" w:type="pct"/>
            <w:vAlign w:val="bottom"/>
          </w:tcPr>
          <w:p w:rsidR="004E1735" w:rsidRPr="00711AA4" w:rsidRDefault="004E1735" w:rsidP="00237347">
            <w:pPr>
              <w:jc w:val="right"/>
              <w:rPr>
                <w:rFonts w:cs="Times New Roman"/>
                <w:bCs/>
                <w:iCs/>
                <w:szCs w:val="28"/>
              </w:rPr>
            </w:pPr>
            <w:r w:rsidRPr="00711AA4">
              <w:rPr>
                <w:rFonts w:cs="Times New Roman"/>
                <w:bCs/>
                <w:iCs/>
                <w:szCs w:val="28"/>
              </w:rPr>
              <w:t>99,4</w:t>
            </w:r>
          </w:p>
        </w:tc>
      </w:tr>
      <w:tr w:rsidR="004E1735" w:rsidRPr="00711AA4" w:rsidTr="004E1735">
        <w:trPr>
          <w:cantSplit/>
        </w:trPr>
        <w:tc>
          <w:tcPr>
            <w:tcW w:w="4283" w:type="pct"/>
            <w:vAlign w:val="bottom"/>
          </w:tcPr>
          <w:p w:rsidR="004E1735" w:rsidRPr="00711AA4" w:rsidRDefault="004E1735" w:rsidP="00237347">
            <w:pPr>
              <w:rPr>
                <w:rFonts w:cs="Times New Roman"/>
                <w:szCs w:val="28"/>
              </w:rPr>
            </w:pPr>
            <w:r w:rsidRPr="00711AA4">
              <w:rPr>
                <w:rFonts w:cs="Times New Roman"/>
                <w:szCs w:val="28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717" w:type="pct"/>
            <w:vAlign w:val="bottom"/>
          </w:tcPr>
          <w:p w:rsidR="004E1735" w:rsidRPr="00711AA4" w:rsidRDefault="004E1735" w:rsidP="00237347">
            <w:pPr>
              <w:jc w:val="right"/>
              <w:rPr>
                <w:rFonts w:cs="Times New Roman"/>
                <w:bCs/>
                <w:iCs/>
                <w:szCs w:val="28"/>
              </w:rPr>
            </w:pPr>
            <w:r w:rsidRPr="00711AA4">
              <w:rPr>
                <w:rFonts w:cs="Times New Roman"/>
                <w:bCs/>
                <w:iCs/>
                <w:szCs w:val="28"/>
              </w:rPr>
              <w:t>83,2</w:t>
            </w:r>
          </w:p>
        </w:tc>
      </w:tr>
      <w:tr w:rsidR="004E1735" w:rsidRPr="00711AA4" w:rsidTr="004E1735">
        <w:trPr>
          <w:cantSplit/>
        </w:trPr>
        <w:tc>
          <w:tcPr>
            <w:tcW w:w="4283" w:type="pct"/>
            <w:vAlign w:val="bottom"/>
          </w:tcPr>
          <w:p w:rsidR="004E1735" w:rsidRPr="00711AA4" w:rsidRDefault="004E1735" w:rsidP="00237347">
            <w:pPr>
              <w:rPr>
                <w:rFonts w:cs="Times New Roman"/>
                <w:szCs w:val="28"/>
              </w:rPr>
            </w:pPr>
            <w:r w:rsidRPr="00711AA4">
              <w:rPr>
                <w:rFonts w:cs="Times New Roman"/>
                <w:szCs w:val="28"/>
              </w:rPr>
              <w:t>производство прочих неметаллических минеральных продуктов</w:t>
            </w:r>
          </w:p>
        </w:tc>
        <w:tc>
          <w:tcPr>
            <w:tcW w:w="717" w:type="pct"/>
            <w:vAlign w:val="bottom"/>
          </w:tcPr>
          <w:p w:rsidR="004E1735" w:rsidRPr="00711AA4" w:rsidRDefault="004E1735" w:rsidP="00237347">
            <w:pPr>
              <w:jc w:val="right"/>
              <w:rPr>
                <w:rFonts w:cs="Times New Roman"/>
                <w:bCs/>
                <w:iCs/>
                <w:szCs w:val="28"/>
              </w:rPr>
            </w:pPr>
            <w:r w:rsidRPr="00711AA4">
              <w:rPr>
                <w:rFonts w:cs="Times New Roman"/>
                <w:bCs/>
                <w:iCs/>
                <w:szCs w:val="28"/>
              </w:rPr>
              <w:t>91,3</w:t>
            </w:r>
          </w:p>
        </w:tc>
      </w:tr>
      <w:tr w:rsidR="00711AA4" w:rsidRPr="00711AA4" w:rsidTr="00711AA4">
        <w:trPr>
          <w:cantSplit/>
        </w:trPr>
        <w:tc>
          <w:tcPr>
            <w:tcW w:w="4283" w:type="pct"/>
            <w:vAlign w:val="bottom"/>
          </w:tcPr>
          <w:p w:rsidR="00711AA4" w:rsidRPr="00711AA4" w:rsidRDefault="00711AA4" w:rsidP="00237347">
            <w:pPr>
              <w:rPr>
                <w:rFonts w:cs="Times New Roman"/>
                <w:szCs w:val="28"/>
              </w:rPr>
            </w:pPr>
            <w:r w:rsidRPr="00711AA4">
              <w:rPr>
                <w:rFonts w:cs="Times New Roman"/>
                <w:szCs w:val="28"/>
              </w:rPr>
              <w:t>текстильное и швейное производство</w:t>
            </w:r>
          </w:p>
        </w:tc>
        <w:tc>
          <w:tcPr>
            <w:tcW w:w="717" w:type="pct"/>
            <w:vAlign w:val="bottom"/>
          </w:tcPr>
          <w:p w:rsidR="00711AA4" w:rsidRPr="00711AA4" w:rsidRDefault="00711AA4" w:rsidP="00237347">
            <w:pPr>
              <w:jc w:val="right"/>
              <w:rPr>
                <w:rFonts w:cs="Times New Roman"/>
                <w:bCs/>
                <w:iCs/>
                <w:szCs w:val="28"/>
              </w:rPr>
            </w:pPr>
            <w:r w:rsidRPr="00711AA4">
              <w:rPr>
                <w:rFonts w:cs="Times New Roman"/>
                <w:bCs/>
                <w:iCs/>
                <w:szCs w:val="28"/>
              </w:rPr>
              <w:t>60,9</w:t>
            </w:r>
          </w:p>
        </w:tc>
      </w:tr>
      <w:tr w:rsidR="004E1735" w:rsidRPr="00711AA4" w:rsidTr="004E1735">
        <w:trPr>
          <w:cantSplit/>
        </w:trPr>
        <w:tc>
          <w:tcPr>
            <w:tcW w:w="4283" w:type="pct"/>
            <w:vAlign w:val="bottom"/>
          </w:tcPr>
          <w:p w:rsidR="004E1735" w:rsidRPr="00711AA4" w:rsidRDefault="004E1735" w:rsidP="00237347">
            <w:pPr>
              <w:rPr>
                <w:rFonts w:cs="Times New Roman"/>
                <w:szCs w:val="28"/>
              </w:rPr>
            </w:pPr>
            <w:r w:rsidRPr="00711AA4">
              <w:rPr>
                <w:rFonts w:cs="Times New Roman"/>
                <w:szCs w:val="28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17" w:type="pct"/>
            <w:vAlign w:val="bottom"/>
          </w:tcPr>
          <w:p w:rsidR="004E1735" w:rsidRPr="00711AA4" w:rsidRDefault="004E1735" w:rsidP="00237347">
            <w:pPr>
              <w:jc w:val="right"/>
              <w:rPr>
                <w:rFonts w:cs="Times New Roman"/>
                <w:bCs/>
                <w:iCs/>
                <w:szCs w:val="28"/>
              </w:rPr>
            </w:pPr>
            <w:r w:rsidRPr="00711AA4">
              <w:rPr>
                <w:rFonts w:cs="Times New Roman"/>
                <w:bCs/>
                <w:iCs/>
                <w:szCs w:val="28"/>
              </w:rPr>
              <w:t>94,8</w:t>
            </w:r>
          </w:p>
        </w:tc>
      </w:tr>
      <w:tr w:rsidR="00711AA4" w:rsidRPr="00711AA4" w:rsidTr="00711AA4">
        <w:trPr>
          <w:cantSplit/>
        </w:trPr>
        <w:tc>
          <w:tcPr>
            <w:tcW w:w="4283" w:type="pct"/>
            <w:vAlign w:val="bottom"/>
          </w:tcPr>
          <w:p w:rsidR="00711AA4" w:rsidRPr="00711AA4" w:rsidRDefault="00711AA4" w:rsidP="00237347">
            <w:pPr>
              <w:rPr>
                <w:rFonts w:cs="Times New Roman"/>
                <w:szCs w:val="28"/>
              </w:rPr>
            </w:pPr>
            <w:r w:rsidRPr="00711AA4">
              <w:rPr>
                <w:rFonts w:cs="Times New Roman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717" w:type="pct"/>
            <w:vAlign w:val="bottom"/>
          </w:tcPr>
          <w:p w:rsidR="00711AA4" w:rsidRPr="00711AA4" w:rsidRDefault="00711AA4" w:rsidP="00237347">
            <w:pPr>
              <w:jc w:val="right"/>
              <w:rPr>
                <w:rFonts w:cs="Times New Roman"/>
                <w:bCs/>
                <w:iCs/>
                <w:szCs w:val="28"/>
              </w:rPr>
            </w:pPr>
            <w:r w:rsidRPr="00711AA4">
              <w:rPr>
                <w:rFonts w:cs="Times New Roman"/>
                <w:bCs/>
                <w:iCs/>
                <w:szCs w:val="28"/>
              </w:rPr>
              <w:t>68,3</w:t>
            </w:r>
          </w:p>
        </w:tc>
      </w:tr>
      <w:tr w:rsidR="00711AA4" w:rsidRPr="00711AA4" w:rsidTr="00711AA4">
        <w:trPr>
          <w:cantSplit/>
        </w:trPr>
        <w:tc>
          <w:tcPr>
            <w:tcW w:w="4283" w:type="pct"/>
            <w:vAlign w:val="bottom"/>
          </w:tcPr>
          <w:p w:rsidR="00711AA4" w:rsidRPr="00711AA4" w:rsidRDefault="00711AA4" w:rsidP="00237347">
            <w:pPr>
              <w:rPr>
                <w:rFonts w:cs="Times New Roman"/>
                <w:szCs w:val="28"/>
              </w:rPr>
            </w:pPr>
            <w:r w:rsidRPr="00711AA4">
              <w:rPr>
                <w:rFonts w:cs="Times New Roman"/>
                <w:szCs w:val="2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17" w:type="pct"/>
            <w:vAlign w:val="bottom"/>
          </w:tcPr>
          <w:p w:rsidR="00711AA4" w:rsidRPr="00711AA4" w:rsidRDefault="00711AA4" w:rsidP="00237347">
            <w:pPr>
              <w:jc w:val="right"/>
              <w:rPr>
                <w:rFonts w:cs="Times New Roman"/>
                <w:bCs/>
                <w:iCs/>
                <w:szCs w:val="28"/>
              </w:rPr>
            </w:pPr>
            <w:r w:rsidRPr="00711AA4">
              <w:rPr>
                <w:rFonts w:cs="Times New Roman"/>
                <w:bCs/>
                <w:iCs/>
                <w:szCs w:val="28"/>
              </w:rPr>
              <w:t>96,8</w:t>
            </w:r>
          </w:p>
        </w:tc>
      </w:tr>
    </w:tbl>
    <w:p w:rsidR="001E3B3D" w:rsidRDefault="004E1735" w:rsidP="00237347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C2254F">
        <w:rPr>
          <w:szCs w:val="28"/>
        </w:rPr>
        <w:t xml:space="preserve">оля отраслей, допустивших </w:t>
      </w:r>
      <w:r w:rsidR="008F36D1">
        <w:rPr>
          <w:szCs w:val="28"/>
        </w:rPr>
        <w:t xml:space="preserve">снижение </w:t>
      </w:r>
      <w:r w:rsidR="00134623">
        <w:rPr>
          <w:szCs w:val="28"/>
        </w:rPr>
        <w:t>индекса промышленного  производства</w:t>
      </w:r>
      <w:r w:rsidR="002326B6">
        <w:rPr>
          <w:szCs w:val="28"/>
        </w:rPr>
        <w:t>,</w:t>
      </w:r>
      <w:r w:rsidR="00134623">
        <w:rPr>
          <w:szCs w:val="28"/>
        </w:rPr>
        <w:t xml:space="preserve"> составляет </w:t>
      </w:r>
      <w:r w:rsidR="002F33E7">
        <w:rPr>
          <w:szCs w:val="28"/>
        </w:rPr>
        <w:t>более 80</w:t>
      </w:r>
      <w:r w:rsidR="00134623">
        <w:rPr>
          <w:szCs w:val="28"/>
        </w:rPr>
        <w:t>% в общем объеме промышленного производства</w:t>
      </w:r>
      <w:r w:rsidR="002326B6">
        <w:rPr>
          <w:szCs w:val="28"/>
        </w:rPr>
        <w:t xml:space="preserve"> по Волгограду</w:t>
      </w:r>
      <w:r w:rsidR="00134623">
        <w:rPr>
          <w:szCs w:val="28"/>
        </w:rPr>
        <w:t>.</w:t>
      </w:r>
    </w:p>
    <w:p w:rsidR="002326B6" w:rsidRDefault="002326B6" w:rsidP="002326B6">
      <w:pPr>
        <w:ind w:left="-284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EAE8323" wp14:editId="37E9CEBA">
            <wp:extent cx="6553200" cy="485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15" cy="48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6B6" w:rsidRDefault="002326B6" w:rsidP="00C23D50">
      <w:pPr>
        <w:ind w:firstLine="709"/>
        <w:jc w:val="both"/>
        <w:rPr>
          <w:szCs w:val="28"/>
        </w:rPr>
      </w:pPr>
    </w:p>
    <w:p w:rsidR="00763ADB" w:rsidRDefault="00134623" w:rsidP="00164734">
      <w:pPr>
        <w:ind w:firstLine="709"/>
        <w:jc w:val="both"/>
        <w:outlineLvl w:val="1"/>
        <w:rPr>
          <w:rFonts w:cs="Times New Roman"/>
          <w:bCs/>
          <w:szCs w:val="28"/>
        </w:rPr>
      </w:pPr>
      <w:r>
        <w:rPr>
          <w:szCs w:val="28"/>
        </w:rPr>
        <w:t>Т</w:t>
      </w:r>
      <w:r w:rsidR="00C2254F">
        <w:rPr>
          <w:szCs w:val="28"/>
        </w:rPr>
        <w:t>акие</w:t>
      </w:r>
      <w:r>
        <w:rPr>
          <w:szCs w:val="28"/>
        </w:rPr>
        <w:t xml:space="preserve"> крупные</w:t>
      </w:r>
      <w:r w:rsidR="00C2254F">
        <w:rPr>
          <w:szCs w:val="28"/>
        </w:rPr>
        <w:t xml:space="preserve"> виды деятельности, как </w:t>
      </w:r>
      <w:r w:rsidR="00CA1FCB">
        <w:rPr>
          <w:szCs w:val="28"/>
        </w:rPr>
        <w:t>«</w:t>
      </w:r>
      <w:r w:rsidR="00C2254F" w:rsidRPr="00C2254F">
        <w:rPr>
          <w:rFonts w:cs="Times New Roman"/>
          <w:bCs/>
          <w:szCs w:val="28"/>
        </w:rPr>
        <w:t>Добыча полезных ископаемых</w:t>
      </w:r>
      <w:r w:rsidR="00CA1FCB">
        <w:rPr>
          <w:rFonts w:cs="Times New Roman"/>
          <w:bCs/>
          <w:szCs w:val="28"/>
        </w:rPr>
        <w:t>»</w:t>
      </w:r>
      <w:r w:rsidR="00C2254F" w:rsidRPr="00C2254F">
        <w:rPr>
          <w:rFonts w:cs="Times New Roman"/>
          <w:bCs/>
          <w:szCs w:val="28"/>
        </w:rPr>
        <w:t xml:space="preserve"> и </w:t>
      </w:r>
      <w:r w:rsidR="00CA1FCB">
        <w:rPr>
          <w:rFonts w:cs="Times New Roman"/>
          <w:bCs/>
          <w:szCs w:val="28"/>
        </w:rPr>
        <w:t>«</w:t>
      </w:r>
      <w:r w:rsidR="00C2254F" w:rsidRPr="00C2254F">
        <w:rPr>
          <w:rFonts w:cs="Times New Roman"/>
          <w:bCs/>
          <w:szCs w:val="28"/>
        </w:rPr>
        <w:t>Производство и распределение электроэнергии, газа и воды</w:t>
      </w:r>
      <w:r w:rsidR="00CA1FCB">
        <w:rPr>
          <w:rFonts w:cs="Times New Roman"/>
          <w:bCs/>
          <w:szCs w:val="28"/>
        </w:rPr>
        <w:t>»</w:t>
      </w:r>
      <w:r w:rsidR="00C2254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в отчетном периоде</w:t>
      </w:r>
      <w:r w:rsidR="00C51F14">
        <w:rPr>
          <w:rFonts w:cs="Times New Roman"/>
          <w:bCs/>
          <w:szCs w:val="28"/>
        </w:rPr>
        <w:t xml:space="preserve"> допустили снижение индекса на 13,8% и 2,6</w:t>
      </w:r>
      <w:r>
        <w:rPr>
          <w:rFonts w:cs="Times New Roman"/>
          <w:bCs/>
          <w:szCs w:val="28"/>
        </w:rPr>
        <w:t xml:space="preserve">% соответственно.  </w:t>
      </w:r>
    </w:p>
    <w:p w:rsidR="00F83FFA" w:rsidRDefault="00F83FFA" w:rsidP="00164734">
      <w:pPr>
        <w:ind w:firstLine="709"/>
        <w:jc w:val="both"/>
        <w:outlineLvl w:val="1"/>
        <w:rPr>
          <w:rFonts w:cs="Times New Roman"/>
          <w:bCs/>
          <w:szCs w:val="28"/>
        </w:rPr>
      </w:pPr>
      <w:r w:rsidRPr="00F83FFA">
        <w:rPr>
          <w:rFonts w:cs="Times New Roman"/>
          <w:bCs/>
          <w:szCs w:val="28"/>
        </w:rPr>
        <w:t xml:space="preserve">По итогам 2013 года Территориальным органом Федеральной службы государственной статистики по Волгоградской области  итоговые значения </w:t>
      </w:r>
      <w:r w:rsidR="00B279F3">
        <w:rPr>
          <w:rFonts w:cs="Times New Roman"/>
          <w:bCs/>
          <w:szCs w:val="28"/>
        </w:rPr>
        <w:t>по объему отгруженных товаров промышленного производства</w:t>
      </w:r>
      <w:r w:rsidR="00B279F3" w:rsidRPr="00F83FFA">
        <w:rPr>
          <w:rFonts w:cs="Times New Roman"/>
          <w:bCs/>
          <w:szCs w:val="28"/>
        </w:rPr>
        <w:t xml:space="preserve"> </w:t>
      </w:r>
      <w:r w:rsidRPr="00F83FFA">
        <w:rPr>
          <w:rFonts w:cs="Times New Roman"/>
          <w:bCs/>
          <w:szCs w:val="28"/>
        </w:rPr>
        <w:t>скрыты.</w:t>
      </w:r>
      <w:r w:rsidR="006D0C1E">
        <w:rPr>
          <w:rFonts w:cs="Times New Roman"/>
          <w:bCs/>
          <w:szCs w:val="28"/>
        </w:rPr>
        <w:t xml:space="preserve"> </w:t>
      </w:r>
      <w:r w:rsidRPr="00F83FFA">
        <w:rPr>
          <w:rFonts w:cs="Times New Roman"/>
          <w:bCs/>
          <w:szCs w:val="28"/>
        </w:rPr>
        <w:t xml:space="preserve"> </w:t>
      </w:r>
      <w:r w:rsidR="00225B67">
        <w:rPr>
          <w:rFonts w:cs="Times New Roman"/>
          <w:bCs/>
          <w:szCs w:val="28"/>
        </w:rPr>
        <w:t xml:space="preserve">По данным мониторинга </w:t>
      </w:r>
      <w:proofErr w:type="spellStart"/>
      <w:r w:rsidR="00225B67">
        <w:rPr>
          <w:rFonts w:cs="Times New Roman"/>
          <w:bCs/>
          <w:szCs w:val="28"/>
        </w:rPr>
        <w:t>отраслеобразующих</w:t>
      </w:r>
      <w:proofErr w:type="spellEnd"/>
      <w:r w:rsidR="00225B67">
        <w:rPr>
          <w:rFonts w:cs="Times New Roman"/>
          <w:bCs/>
          <w:szCs w:val="28"/>
        </w:rPr>
        <w:t xml:space="preserve"> предприятий и на основе расчетов</w:t>
      </w:r>
      <w:r w:rsidR="006D0C1E">
        <w:rPr>
          <w:rFonts w:cs="Times New Roman"/>
          <w:bCs/>
          <w:szCs w:val="28"/>
        </w:rPr>
        <w:t xml:space="preserve"> средне</w:t>
      </w:r>
      <w:r w:rsidR="00225B67">
        <w:rPr>
          <w:rFonts w:cs="Times New Roman"/>
          <w:bCs/>
          <w:szCs w:val="28"/>
        </w:rPr>
        <w:t>го веса отрасли за ряд лет в объеме отгруженных товаров показатель</w:t>
      </w:r>
      <w:r w:rsidRPr="00F83FFA">
        <w:rPr>
          <w:rFonts w:cs="Times New Roman"/>
          <w:bCs/>
          <w:szCs w:val="28"/>
        </w:rPr>
        <w:t xml:space="preserve"> по отрасли за 2013 год </w:t>
      </w:r>
      <w:r w:rsidR="006D0C1E" w:rsidRPr="00F83FFA">
        <w:rPr>
          <w:rFonts w:cs="Times New Roman"/>
          <w:bCs/>
          <w:szCs w:val="28"/>
        </w:rPr>
        <w:t>остался</w:t>
      </w:r>
      <w:r w:rsidRPr="00F83FFA">
        <w:rPr>
          <w:rFonts w:cs="Times New Roman"/>
          <w:bCs/>
          <w:szCs w:val="28"/>
        </w:rPr>
        <w:t xml:space="preserve"> на уровне значения 2012 года</w:t>
      </w:r>
      <w:r w:rsidR="006D0C1E">
        <w:rPr>
          <w:rFonts w:cs="Times New Roman"/>
          <w:bCs/>
          <w:szCs w:val="28"/>
        </w:rPr>
        <w:t xml:space="preserve"> (около 40 </w:t>
      </w:r>
      <w:proofErr w:type="spellStart"/>
      <w:r w:rsidR="006D0C1E">
        <w:rPr>
          <w:rFonts w:cs="Times New Roman"/>
          <w:bCs/>
          <w:szCs w:val="28"/>
        </w:rPr>
        <w:t>млрд</w:t>
      </w:r>
      <w:proofErr w:type="gramStart"/>
      <w:r w:rsidR="006D0C1E">
        <w:rPr>
          <w:rFonts w:cs="Times New Roman"/>
          <w:bCs/>
          <w:szCs w:val="28"/>
        </w:rPr>
        <w:t>.р</w:t>
      </w:r>
      <w:proofErr w:type="gramEnd"/>
      <w:r w:rsidR="006D0C1E">
        <w:rPr>
          <w:rFonts w:cs="Times New Roman"/>
          <w:bCs/>
          <w:szCs w:val="28"/>
        </w:rPr>
        <w:t>уб</w:t>
      </w:r>
      <w:proofErr w:type="spellEnd"/>
      <w:r w:rsidR="006D0C1E">
        <w:rPr>
          <w:rFonts w:cs="Times New Roman"/>
          <w:bCs/>
          <w:szCs w:val="28"/>
        </w:rPr>
        <w:t>.)</w:t>
      </w:r>
      <w:r w:rsidRPr="00F83FFA">
        <w:rPr>
          <w:rFonts w:cs="Times New Roman"/>
          <w:bCs/>
          <w:szCs w:val="28"/>
        </w:rPr>
        <w:t>.</w:t>
      </w:r>
      <w:r w:rsidR="00225B67" w:rsidRPr="00225B67">
        <w:rPr>
          <w:rFonts w:cs="Times New Roman"/>
          <w:bCs/>
          <w:szCs w:val="28"/>
        </w:rPr>
        <w:t xml:space="preserve"> </w:t>
      </w:r>
      <w:r w:rsidR="00225B67">
        <w:rPr>
          <w:rFonts w:cs="Times New Roman"/>
          <w:bCs/>
          <w:szCs w:val="28"/>
        </w:rPr>
        <w:t>(</w:t>
      </w:r>
      <w:r w:rsidR="00225B67" w:rsidRPr="00F83FFA">
        <w:rPr>
          <w:rFonts w:cs="Times New Roman"/>
          <w:bCs/>
          <w:szCs w:val="28"/>
        </w:rPr>
        <w:t xml:space="preserve">За последние 4 года доля вида деятельности </w:t>
      </w:r>
      <w:r w:rsidR="00225B67">
        <w:rPr>
          <w:rFonts w:cs="Times New Roman"/>
          <w:bCs/>
          <w:szCs w:val="28"/>
        </w:rPr>
        <w:t>«</w:t>
      </w:r>
      <w:r w:rsidR="00225B67" w:rsidRPr="00F83FFA">
        <w:rPr>
          <w:rFonts w:cs="Times New Roman"/>
          <w:bCs/>
          <w:szCs w:val="28"/>
        </w:rPr>
        <w:t>Добыча полезных ископаемых</w:t>
      </w:r>
      <w:r w:rsidR="00225B67">
        <w:rPr>
          <w:rFonts w:cs="Times New Roman"/>
          <w:bCs/>
          <w:szCs w:val="28"/>
        </w:rPr>
        <w:t>»</w:t>
      </w:r>
      <w:r w:rsidR="00225B67" w:rsidRPr="00F83FFA">
        <w:rPr>
          <w:rFonts w:cs="Times New Roman"/>
          <w:bCs/>
          <w:szCs w:val="28"/>
        </w:rPr>
        <w:t xml:space="preserve"> </w:t>
      </w:r>
      <w:r w:rsidR="00225B67" w:rsidRPr="00F83FFA">
        <w:rPr>
          <w:rFonts w:cs="Times New Roman"/>
          <w:bCs/>
          <w:szCs w:val="28"/>
        </w:rPr>
        <w:lastRenderedPageBreak/>
        <w:t>стабильно занимала долю около 10% в общем объеме отгруженных</w:t>
      </w:r>
      <w:r w:rsidR="00237347">
        <w:rPr>
          <w:rFonts w:cs="Times New Roman"/>
          <w:bCs/>
          <w:szCs w:val="28"/>
        </w:rPr>
        <w:t xml:space="preserve"> товаров промышленностью города</w:t>
      </w:r>
      <w:r w:rsidR="00225B67">
        <w:rPr>
          <w:rFonts w:cs="Times New Roman"/>
          <w:bCs/>
          <w:szCs w:val="28"/>
        </w:rPr>
        <w:t>).</w:t>
      </w:r>
    </w:p>
    <w:p w:rsidR="00763ADB" w:rsidRDefault="00763ADB" w:rsidP="00164734">
      <w:pPr>
        <w:ind w:firstLine="709"/>
        <w:jc w:val="both"/>
        <w:outlineLvl w:val="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Доля вида деятельности </w:t>
      </w:r>
      <w:r w:rsidR="00CA1FCB">
        <w:rPr>
          <w:rFonts w:cs="Times New Roman"/>
          <w:bCs/>
          <w:szCs w:val="28"/>
        </w:rPr>
        <w:t>«</w:t>
      </w:r>
      <w:r w:rsidRPr="00C2254F">
        <w:rPr>
          <w:rFonts w:cs="Times New Roman"/>
          <w:bCs/>
          <w:szCs w:val="28"/>
        </w:rPr>
        <w:t>Производство и распределение электроэнергии, газа и воды</w:t>
      </w:r>
      <w:r w:rsidR="00CA1FCB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</w:t>
      </w:r>
      <w:r w:rsidR="00134623">
        <w:rPr>
          <w:rFonts w:cs="Times New Roman"/>
          <w:bCs/>
          <w:szCs w:val="28"/>
        </w:rPr>
        <w:t xml:space="preserve"> </w:t>
      </w:r>
      <w:r w:rsidR="00F83FFA">
        <w:rPr>
          <w:rFonts w:cs="Times New Roman"/>
          <w:bCs/>
          <w:szCs w:val="28"/>
        </w:rPr>
        <w:t xml:space="preserve">за период 2009-2012 гг. </w:t>
      </w:r>
      <w:r w:rsidR="00134623">
        <w:rPr>
          <w:rFonts w:cs="Times New Roman"/>
          <w:bCs/>
          <w:szCs w:val="28"/>
        </w:rPr>
        <w:t xml:space="preserve">в общем объеме промышленного производства </w:t>
      </w:r>
      <w:r>
        <w:rPr>
          <w:rFonts w:cs="Times New Roman"/>
          <w:bCs/>
          <w:szCs w:val="28"/>
        </w:rPr>
        <w:t xml:space="preserve"> </w:t>
      </w:r>
      <w:r w:rsidR="00F83FFA">
        <w:rPr>
          <w:rFonts w:cs="Times New Roman"/>
          <w:bCs/>
          <w:szCs w:val="28"/>
        </w:rPr>
        <w:t>несколько снизилась с 8,6% до 7,4% в 2012 году.  Среднее значение</w:t>
      </w:r>
      <w:r>
        <w:rPr>
          <w:rFonts w:cs="Times New Roman"/>
          <w:bCs/>
          <w:szCs w:val="28"/>
        </w:rPr>
        <w:t xml:space="preserve"> </w:t>
      </w:r>
      <w:r w:rsidR="00134623">
        <w:rPr>
          <w:rFonts w:cs="Times New Roman"/>
          <w:bCs/>
          <w:szCs w:val="28"/>
        </w:rPr>
        <w:t>составля</w:t>
      </w:r>
      <w:r w:rsidR="00F83FFA">
        <w:rPr>
          <w:rFonts w:cs="Times New Roman"/>
          <w:bCs/>
          <w:szCs w:val="28"/>
        </w:rPr>
        <w:t xml:space="preserve">ет </w:t>
      </w:r>
      <w:r>
        <w:rPr>
          <w:rFonts w:cs="Times New Roman"/>
          <w:bCs/>
          <w:szCs w:val="28"/>
        </w:rPr>
        <w:t>8</w:t>
      </w:r>
      <w:r w:rsidR="00134623">
        <w:rPr>
          <w:rFonts w:cs="Times New Roman"/>
          <w:bCs/>
          <w:szCs w:val="28"/>
        </w:rPr>
        <w:t>%</w:t>
      </w:r>
      <w:r w:rsidR="00584720">
        <w:rPr>
          <w:rFonts w:cs="Times New Roman"/>
          <w:bCs/>
          <w:szCs w:val="28"/>
        </w:rPr>
        <w:t xml:space="preserve">. </w:t>
      </w:r>
    </w:p>
    <w:p w:rsidR="00C2254F" w:rsidRDefault="00C2254F" w:rsidP="00C23D50">
      <w:pPr>
        <w:ind w:firstLine="709"/>
        <w:jc w:val="both"/>
        <w:rPr>
          <w:szCs w:val="28"/>
        </w:rPr>
      </w:pPr>
    </w:p>
    <w:p w:rsidR="00C23D50" w:rsidRDefault="000D7B9A" w:rsidP="00C23D5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C23D50" w:rsidRPr="00D0298E">
        <w:rPr>
          <w:szCs w:val="28"/>
        </w:rPr>
        <w:t xml:space="preserve">о </w:t>
      </w:r>
      <w:r>
        <w:rPr>
          <w:szCs w:val="28"/>
        </w:rPr>
        <w:t xml:space="preserve"> </w:t>
      </w:r>
      <w:r w:rsidR="00C23D50" w:rsidRPr="00D0298E">
        <w:rPr>
          <w:szCs w:val="28"/>
        </w:rPr>
        <w:t xml:space="preserve">итогам </w:t>
      </w:r>
      <w:r>
        <w:rPr>
          <w:szCs w:val="28"/>
        </w:rPr>
        <w:t xml:space="preserve"> </w:t>
      </w:r>
      <w:r w:rsidR="00C23D50" w:rsidRPr="00D0298E">
        <w:rPr>
          <w:szCs w:val="28"/>
        </w:rPr>
        <w:t>201</w:t>
      </w:r>
      <w:r w:rsidR="00C23D50">
        <w:rPr>
          <w:szCs w:val="28"/>
        </w:rPr>
        <w:t>3</w:t>
      </w:r>
      <w:r w:rsidR="00C23D50" w:rsidRPr="00D0298E">
        <w:rPr>
          <w:szCs w:val="28"/>
        </w:rPr>
        <w:t xml:space="preserve"> год</w:t>
      </w:r>
      <w:r w:rsidR="00C23D50">
        <w:rPr>
          <w:szCs w:val="28"/>
        </w:rPr>
        <w:t>а</w:t>
      </w:r>
      <w:r w:rsidR="00C23D50" w:rsidRPr="00D0298E">
        <w:rPr>
          <w:szCs w:val="28"/>
        </w:rPr>
        <w:t xml:space="preserve"> </w:t>
      </w:r>
      <w:r>
        <w:rPr>
          <w:szCs w:val="28"/>
        </w:rPr>
        <w:t xml:space="preserve"> </w:t>
      </w:r>
      <w:r w:rsidR="00C23D50" w:rsidRPr="00113131">
        <w:rPr>
          <w:b/>
          <w:szCs w:val="28"/>
        </w:rPr>
        <w:t xml:space="preserve">объем </w:t>
      </w:r>
      <w:r w:rsidRPr="00113131">
        <w:rPr>
          <w:b/>
          <w:szCs w:val="28"/>
        </w:rPr>
        <w:t xml:space="preserve"> </w:t>
      </w:r>
      <w:r w:rsidR="00C23D50" w:rsidRPr="00113131">
        <w:rPr>
          <w:b/>
          <w:szCs w:val="28"/>
        </w:rPr>
        <w:t xml:space="preserve">промышленного </w:t>
      </w:r>
      <w:r w:rsidRPr="00113131">
        <w:rPr>
          <w:b/>
          <w:szCs w:val="28"/>
        </w:rPr>
        <w:t xml:space="preserve"> </w:t>
      </w:r>
      <w:r w:rsidR="00C23D50" w:rsidRPr="00113131">
        <w:rPr>
          <w:b/>
          <w:szCs w:val="28"/>
        </w:rPr>
        <w:t>производства</w:t>
      </w:r>
      <w:r w:rsidR="00C23D50" w:rsidRPr="00C23D50">
        <w:rPr>
          <w:szCs w:val="28"/>
        </w:rPr>
        <w:t xml:space="preserve"> </w:t>
      </w:r>
      <w:r>
        <w:rPr>
          <w:szCs w:val="28"/>
        </w:rPr>
        <w:t xml:space="preserve"> </w:t>
      </w:r>
      <w:r w:rsidR="00C23D50" w:rsidRPr="00C23D50">
        <w:rPr>
          <w:szCs w:val="28"/>
        </w:rPr>
        <w:t>без учета вида деятельности по добыче полезных ископаемых</w:t>
      </w:r>
      <w:r w:rsidR="00C23D50">
        <w:rPr>
          <w:szCs w:val="28"/>
        </w:rPr>
        <w:t xml:space="preserve">, </w:t>
      </w:r>
      <w:r w:rsidR="00C631EF" w:rsidRPr="00C23D50">
        <w:rPr>
          <w:szCs w:val="28"/>
        </w:rPr>
        <w:t xml:space="preserve">составил </w:t>
      </w:r>
      <w:r>
        <w:rPr>
          <w:szCs w:val="28"/>
        </w:rPr>
        <w:t xml:space="preserve">  </w:t>
      </w:r>
      <w:r w:rsidR="003E296E">
        <w:rPr>
          <w:szCs w:val="28"/>
        </w:rPr>
        <w:t>337 726,7</w:t>
      </w:r>
      <w:r>
        <w:rPr>
          <w:szCs w:val="28"/>
        </w:rPr>
        <w:t> </w:t>
      </w:r>
      <w:r w:rsidR="00C631EF">
        <w:rPr>
          <w:szCs w:val="28"/>
        </w:rPr>
        <w:t xml:space="preserve">млн. руб., </w:t>
      </w:r>
      <w:r w:rsidR="00C23D50">
        <w:rPr>
          <w:szCs w:val="28"/>
        </w:rPr>
        <w:t>что</w:t>
      </w:r>
      <w:r w:rsidR="00C631EF">
        <w:rPr>
          <w:szCs w:val="28"/>
        </w:rPr>
        <w:t xml:space="preserve"> всего </w:t>
      </w:r>
      <w:r w:rsidR="00C23D50">
        <w:rPr>
          <w:szCs w:val="28"/>
        </w:rPr>
        <w:t xml:space="preserve"> на </w:t>
      </w:r>
      <w:r w:rsidR="003E296E">
        <w:rPr>
          <w:szCs w:val="28"/>
        </w:rPr>
        <w:t>0,4</w:t>
      </w:r>
      <w:r w:rsidR="00C23D50">
        <w:rPr>
          <w:szCs w:val="28"/>
        </w:rPr>
        <w:t xml:space="preserve">% меньше чем за соответствующий период прошлого года.  </w:t>
      </w:r>
      <w:r w:rsidR="00B61B36">
        <w:rPr>
          <w:szCs w:val="28"/>
        </w:rPr>
        <w:t xml:space="preserve">За </w:t>
      </w:r>
      <w:r w:rsidR="00C23D50" w:rsidRPr="00C23D50">
        <w:rPr>
          <w:szCs w:val="28"/>
        </w:rPr>
        <w:t>2012 г. объем промышленного производства составл</w:t>
      </w:r>
      <w:r w:rsidR="00C23D50">
        <w:rPr>
          <w:szCs w:val="28"/>
        </w:rPr>
        <w:t>ял</w:t>
      </w:r>
      <w:r w:rsidR="00C23D50" w:rsidRPr="00C23D50">
        <w:rPr>
          <w:szCs w:val="28"/>
        </w:rPr>
        <w:t xml:space="preserve"> </w:t>
      </w:r>
      <w:r w:rsidR="00D658E3" w:rsidRPr="003E296E">
        <w:rPr>
          <w:szCs w:val="28"/>
        </w:rPr>
        <w:t>339</w:t>
      </w:r>
      <w:r w:rsidR="00D658E3">
        <w:rPr>
          <w:szCs w:val="28"/>
        </w:rPr>
        <w:t> </w:t>
      </w:r>
      <w:r w:rsidR="00D658E3" w:rsidRPr="003E296E">
        <w:rPr>
          <w:szCs w:val="28"/>
        </w:rPr>
        <w:t>216,3</w:t>
      </w:r>
      <w:r w:rsidR="00B61B36">
        <w:rPr>
          <w:szCs w:val="28"/>
        </w:rPr>
        <w:t>3</w:t>
      </w:r>
      <w:r>
        <w:rPr>
          <w:szCs w:val="28"/>
        </w:rPr>
        <w:t> </w:t>
      </w:r>
      <w:r w:rsidR="00B61B36">
        <w:rPr>
          <w:szCs w:val="28"/>
        </w:rPr>
        <w:t>млн</w:t>
      </w:r>
      <w:r w:rsidR="00C23D50" w:rsidRPr="00C23D50">
        <w:rPr>
          <w:szCs w:val="28"/>
        </w:rPr>
        <w:t>. рублей (без учета вида деятельности</w:t>
      </w:r>
      <w:r w:rsidR="007D7513">
        <w:rPr>
          <w:szCs w:val="28"/>
        </w:rPr>
        <w:t xml:space="preserve"> по добыче полезных ископаемых)</w:t>
      </w:r>
      <w:r w:rsidR="00C23D50">
        <w:rPr>
          <w:szCs w:val="28"/>
        </w:rPr>
        <w:t>.</w:t>
      </w:r>
    </w:p>
    <w:p w:rsidR="00883711" w:rsidRPr="002154E9" w:rsidRDefault="000D7B9A" w:rsidP="00C23D50">
      <w:pPr>
        <w:ind w:firstLine="709"/>
        <w:jc w:val="both"/>
        <w:rPr>
          <w:szCs w:val="28"/>
        </w:rPr>
      </w:pPr>
      <w:r w:rsidRPr="003D29CB">
        <w:rPr>
          <w:szCs w:val="28"/>
        </w:rPr>
        <w:t>П</w:t>
      </w:r>
      <w:r w:rsidR="00883711" w:rsidRPr="003D29CB">
        <w:rPr>
          <w:szCs w:val="28"/>
        </w:rPr>
        <w:t xml:space="preserve">о расчетным данным </w:t>
      </w:r>
      <w:r w:rsidR="00C31DAC" w:rsidRPr="003D29CB">
        <w:rPr>
          <w:szCs w:val="28"/>
        </w:rPr>
        <w:t>отдела развития промышленности и инноваций управления промышленной политики департамента экономи</w:t>
      </w:r>
      <w:r w:rsidR="002154E9" w:rsidRPr="003D29CB">
        <w:rPr>
          <w:szCs w:val="28"/>
        </w:rPr>
        <w:t>ческого развития</w:t>
      </w:r>
      <w:r w:rsidR="00C31DAC" w:rsidRPr="003D29CB">
        <w:rPr>
          <w:szCs w:val="28"/>
        </w:rPr>
        <w:t xml:space="preserve"> администрации Волгограда </w:t>
      </w:r>
      <w:r w:rsidRPr="003D29CB">
        <w:rPr>
          <w:szCs w:val="28"/>
        </w:rPr>
        <w:t xml:space="preserve">по городу </w:t>
      </w:r>
      <w:r w:rsidR="00883711" w:rsidRPr="003D29CB">
        <w:rPr>
          <w:szCs w:val="28"/>
        </w:rPr>
        <w:t>объем промышленного производства</w:t>
      </w:r>
      <w:r w:rsidR="00C631EF" w:rsidRPr="003D29CB">
        <w:rPr>
          <w:szCs w:val="28"/>
        </w:rPr>
        <w:t xml:space="preserve"> </w:t>
      </w:r>
      <w:r w:rsidR="00D26F11" w:rsidRPr="003D29CB">
        <w:rPr>
          <w:szCs w:val="28"/>
        </w:rPr>
        <w:t xml:space="preserve">по всем промышленным видам деятельности </w:t>
      </w:r>
      <w:r w:rsidR="007D7513" w:rsidRPr="003D29CB">
        <w:rPr>
          <w:szCs w:val="28"/>
        </w:rPr>
        <w:t xml:space="preserve">за 2013 года составил </w:t>
      </w:r>
      <w:r w:rsidR="007C004A" w:rsidRPr="003D29CB">
        <w:rPr>
          <w:szCs w:val="28"/>
        </w:rPr>
        <w:t xml:space="preserve">порядка </w:t>
      </w:r>
      <w:r w:rsidR="00B03EC8" w:rsidRPr="003D29CB">
        <w:rPr>
          <w:szCs w:val="28"/>
        </w:rPr>
        <w:t>378</w:t>
      </w:r>
      <w:r w:rsidR="00883711" w:rsidRPr="003D29CB">
        <w:rPr>
          <w:szCs w:val="28"/>
        </w:rPr>
        <w:t> млрд. рублей.</w:t>
      </w:r>
      <w:r w:rsidR="00BE2C5C" w:rsidRPr="002154E9">
        <w:rPr>
          <w:szCs w:val="28"/>
        </w:rPr>
        <w:t xml:space="preserve"> Следует отметить, что объем промышленного производства за </w:t>
      </w:r>
      <w:r w:rsidR="00B03EC8" w:rsidRPr="002154E9">
        <w:rPr>
          <w:szCs w:val="28"/>
        </w:rPr>
        <w:t xml:space="preserve">2013 года остался на уровне </w:t>
      </w:r>
      <w:r w:rsidR="00BE2C5C" w:rsidRPr="002154E9">
        <w:rPr>
          <w:szCs w:val="28"/>
        </w:rPr>
        <w:t>2012 года.</w:t>
      </w:r>
    </w:p>
    <w:p w:rsidR="00A50AB8" w:rsidRDefault="00A50AB8" w:rsidP="00F86644">
      <w:pPr>
        <w:ind w:firstLine="709"/>
        <w:jc w:val="both"/>
        <w:rPr>
          <w:szCs w:val="28"/>
        </w:rPr>
      </w:pPr>
    </w:p>
    <w:p w:rsidR="00333A8B" w:rsidRPr="003256D0" w:rsidRDefault="00333A8B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Основные </w:t>
      </w:r>
      <w:r w:rsidRPr="008F0E2C">
        <w:rPr>
          <w:rFonts w:eastAsia="Calibri"/>
          <w:b/>
          <w:szCs w:val="28"/>
        </w:rPr>
        <w:t>проблемы</w:t>
      </w:r>
      <w:r w:rsidRPr="003256D0">
        <w:rPr>
          <w:rFonts w:eastAsia="Calibri"/>
          <w:szCs w:val="28"/>
        </w:rPr>
        <w:t>, оказывающи</w:t>
      </w:r>
      <w:r>
        <w:rPr>
          <w:rFonts w:eastAsia="Calibri"/>
          <w:szCs w:val="28"/>
        </w:rPr>
        <w:t>е</w:t>
      </w:r>
      <w:r w:rsidRPr="003256D0">
        <w:rPr>
          <w:rFonts w:eastAsia="Calibri"/>
          <w:szCs w:val="28"/>
        </w:rPr>
        <w:t xml:space="preserve"> влияние на снижение  объема производства</w:t>
      </w:r>
      <w:r>
        <w:rPr>
          <w:rFonts w:eastAsia="Calibri"/>
          <w:szCs w:val="28"/>
        </w:rPr>
        <w:t xml:space="preserve"> </w:t>
      </w:r>
      <w:r w:rsidRPr="003256D0">
        <w:rPr>
          <w:rFonts w:eastAsia="Calibri"/>
          <w:szCs w:val="28"/>
        </w:rPr>
        <w:t>предприятий</w:t>
      </w:r>
      <w:r>
        <w:rPr>
          <w:rFonts w:eastAsia="Calibri"/>
          <w:szCs w:val="28"/>
        </w:rPr>
        <w:t>, это</w:t>
      </w:r>
      <w:r w:rsidR="00B03EC8">
        <w:rPr>
          <w:rFonts w:eastAsia="Calibri"/>
          <w:szCs w:val="28"/>
        </w:rPr>
        <w:t xml:space="preserve"> такие общеэкономические  факторы, как</w:t>
      </w:r>
      <w:r>
        <w:rPr>
          <w:rFonts w:eastAsia="Calibri"/>
          <w:szCs w:val="28"/>
        </w:rPr>
        <w:t>:</w:t>
      </w:r>
    </w:p>
    <w:p w:rsidR="000E3538" w:rsidRPr="000E3538" w:rsidRDefault="000E3538" w:rsidP="000E3538">
      <w:pPr>
        <w:ind w:firstLine="709"/>
        <w:jc w:val="both"/>
        <w:rPr>
          <w:szCs w:val="28"/>
        </w:rPr>
      </w:pPr>
      <w:r w:rsidRPr="000E3538">
        <w:rPr>
          <w:szCs w:val="28"/>
        </w:rPr>
        <w:t>Низкий уровень государственной поддержки отечественных производителей товаров и услуг;</w:t>
      </w:r>
    </w:p>
    <w:p w:rsidR="00333A8B" w:rsidRDefault="00333A8B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Низкий уровень использования  производственных мощностей.</w:t>
      </w:r>
    </w:p>
    <w:p w:rsidR="000E3538" w:rsidRPr="000E3538" w:rsidRDefault="000E3538" w:rsidP="000E3538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E3538">
        <w:rPr>
          <w:szCs w:val="28"/>
        </w:rPr>
        <w:t>нижение спроса на продукцию из-за увеличения на рынке товаров-субститутов (заменителей), дешевых товаров из ближнего и дальнего зарубежья или из-за более качественных товаров конкурентов;</w:t>
      </w:r>
    </w:p>
    <w:p w:rsidR="003D59DC" w:rsidRPr="000F350F" w:rsidRDefault="003D59DC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Предельный </w:t>
      </w:r>
      <w:r w:rsidR="000E3538">
        <w:rPr>
          <w:szCs w:val="28"/>
        </w:rPr>
        <w:t>физический и моральный</w:t>
      </w:r>
      <w:r w:rsidR="000E3538" w:rsidRPr="000E3538">
        <w:rPr>
          <w:szCs w:val="28"/>
        </w:rPr>
        <w:t xml:space="preserve"> </w:t>
      </w:r>
      <w:r>
        <w:rPr>
          <w:rFonts w:eastAsia="Calibri"/>
          <w:szCs w:val="28"/>
        </w:rPr>
        <w:t>износ основных фондов.</w:t>
      </w:r>
    </w:p>
    <w:p w:rsidR="000E3538" w:rsidRDefault="000E3538" w:rsidP="000E353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Низкая </w:t>
      </w:r>
      <w:r w:rsidRPr="000F350F">
        <w:rPr>
          <w:rFonts w:eastAsia="Calibri"/>
          <w:szCs w:val="28"/>
        </w:rPr>
        <w:t>производительност</w:t>
      </w:r>
      <w:r>
        <w:rPr>
          <w:rFonts w:eastAsia="Calibri"/>
          <w:szCs w:val="28"/>
        </w:rPr>
        <w:t>ь</w:t>
      </w:r>
      <w:r w:rsidRPr="000F350F">
        <w:rPr>
          <w:rFonts w:eastAsia="Calibri"/>
          <w:szCs w:val="28"/>
        </w:rPr>
        <w:t xml:space="preserve"> труда.</w:t>
      </w:r>
    </w:p>
    <w:p w:rsidR="00333A8B" w:rsidRPr="000F350F" w:rsidRDefault="00333A8B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0F350F">
        <w:rPr>
          <w:rFonts w:eastAsia="Calibri"/>
          <w:szCs w:val="28"/>
        </w:rPr>
        <w:t>Технологическое отставание и  низкая восприимчивость к инновациям.</w:t>
      </w:r>
    </w:p>
    <w:p w:rsidR="00333A8B" w:rsidRDefault="00333A8B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</w:t>
      </w:r>
      <w:r w:rsidRPr="000F350F">
        <w:rPr>
          <w:rFonts w:eastAsia="Calibri"/>
          <w:szCs w:val="28"/>
        </w:rPr>
        <w:t>яжелое финансовое состояние отдельных предприятий</w:t>
      </w:r>
      <w:r>
        <w:rPr>
          <w:rFonts w:eastAsia="Calibri"/>
          <w:szCs w:val="28"/>
        </w:rPr>
        <w:t xml:space="preserve"> и в</w:t>
      </w:r>
      <w:r w:rsidRPr="000F350F">
        <w:rPr>
          <w:rFonts w:eastAsia="Calibri"/>
          <w:szCs w:val="28"/>
        </w:rPr>
        <w:t>ысокий удельный вес убыточных организаций.</w:t>
      </w:r>
    </w:p>
    <w:p w:rsidR="001867CB" w:rsidRDefault="001867CB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Высокий уровень конкуренции в обрабатывающих отраслях.</w:t>
      </w:r>
    </w:p>
    <w:p w:rsidR="000E3538" w:rsidRPr="000E3538" w:rsidRDefault="000E3538" w:rsidP="000E353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E3538">
        <w:rPr>
          <w:szCs w:val="28"/>
        </w:rPr>
        <w:t>ысокая себестоимость изготовл</w:t>
      </w:r>
      <w:r>
        <w:rPr>
          <w:szCs w:val="28"/>
        </w:rPr>
        <w:t>ения продукции и оказания услуг.</w:t>
      </w:r>
    </w:p>
    <w:p w:rsidR="00E8294F" w:rsidRDefault="00E8294F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Отсутствие</w:t>
      </w:r>
      <w:r w:rsidR="003D59DC">
        <w:rPr>
          <w:rFonts w:eastAsia="Calibri"/>
          <w:szCs w:val="28"/>
        </w:rPr>
        <w:t xml:space="preserve"> в денежно-кредитной политике </w:t>
      </w:r>
      <w:r>
        <w:rPr>
          <w:rFonts w:eastAsia="Calibri"/>
          <w:szCs w:val="28"/>
        </w:rPr>
        <w:t xml:space="preserve"> «дешевых» и «длинных» средств на модернизацию.</w:t>
      </w:r>
    </w:p>
    <w:p w:rsidR="003D59DC" w:rsidRDefault="003D59DC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 стимулирующий фискальный характер налоговой политики.</w:t>
      </w:r>
    </w:p>
    <w:p w:rsidR="00895CEC" w:rsidRPr="000F350F" w:rsidRDefault="00895CEC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Зависимость </w:t>
      </w:r>
      <w:proofErr w:type="gramStart"/>
      <w:r>
        <w:rPr>
          <w:rFonts w:eastAsia="Calibri"/>
          <w:szCs w:val="28"/>
        </w:rPr>
        <w:t>внутреннего</w:t>
      </w:r>
      <w:proofErr w:type="gramEnd"/>
      <w:r>
        <w:rPr>
          <w:rFonts w:eastAsia="Calibri"/>
          <w:szCs w:val="28"/>
        </w:rPr>
        <w:t xml:space="preserve"> рынка от мировых тенденций.</w:t>
      </w:r>
    </w:p>
    <w:p w:rsidR="000E3538" w:rsidRPr="000E3538" w:rsidRDefault="000E3538" w:rsidP="000E353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E3538">
        <w:rPr>
          <w:szCs w:val="28"/>
        </w:rPr>
        <w:t>ысокий размер коммунальных расходов</w:t>
      </w:r>
      <w:r>
        <w:rPr>
          <w:szCs w:val="28"/>
        </w:rPr>
        <w:t>.</w:t>
      </w:r>
    </w:p>
    <w:p w:rsidR="00333A8B" w:rsidRDefault="00333A8B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0F350F">
        <w:rPr>
          <w:rFonts w:eastAsia="Calibri"/>
          <w:szCs w:val="28"/>
        </w:rPr>
        <w:t>Неконкурентоспособность энергоемких предприятий из-за высоких затрат на электроэнергию.</w:t>
      </w:r>
    </w:p>
    <w:p w:rsidR="00333A8B" w:rsidRPr="003256D0" w:rsidRDefault="00333A8B" w:rsidP="00333A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256D0">
        <w:rPr>
          <w:rFonts w:eastAsia="Calibri"/>
          <w:bCs/>
          <w:szCs w:val="28"/>
        </w:rPr>
        <w:t xml:space="preserve">Затраты на электроэнергию являются одной из основных составляющих в себестоимости продукции или услуги </w:t>
      </w:r>
      <w:proofErr w:type="gramStart"/>
      <w:r w:rsidRPr="003256D0">
        <w:rPr>
          <w:rFonts w:eastAsia="Calibri"/>
          <w:bCs/>
          <w:szCs w:val="28"/>
        </w:rPr>
        <w:t>промышленного</w:t>
      </w:r>
      <w:proofErr w:type="gramEnd"/>
      <w:r w:rsidRPr="003256D0">
        <w:rPr>
          <w:rFonts w:eastAsia="Calibri"/>
          <w:bCs/>
          <w:szCs w:val="28"/>
        </w:rPr>
        <w:t xml:space="preserve"> предприятия и в связи с этим оказывают большое влияние на его конкурентоспособность на рынке. </w:t>
      </w:r>
    </w:p>
    <w:p w:rsidR="00333A8B" w:rsidRDefault="00333A8B" w:rsidP="00333A8B">
      <w:pPr>
        <w:ind w:firstLine="709"/>
        <w:jc w:val="both"/>
        <w:rPr>
          <w:szCs w:val="28"/>
        </w:rPr>
      </w:pPr>
      <w:r w:rsidRPr="0030387B">
        <w:rPr>
          <w:rFonts w:eastAsia="Calibri"/>
          <w:szCs w:val="28"/>
        </w:rPr>
        <w:t xml:space="preserve">Ситуация, складывающаяся на рынке розничной </w:t>
      </w:r>
      <w:r w:rsidR="00B03EC8">
        <w:rPr>
          <w:rFonts w:eastAsia="Calibri"/>
          <w:szCs w:val="28"/>
        </w:rPr>
        <w:t>электроэнергии, отражается</w:t>
      </w:r>
      <w:r w:rsidRPr="0030387B">
        <w:rPr>
          <w:rFonts w:eastAsia="Calibri"/>
          <w:szCs w:val="28"/>
        </w:rPr>
        <w:t xml:space="preserve"> не только на потер</w:t>
      </w:r>
      <w:r w:rsidR="00B03EC8">
        <w:rPr>
          <w:rFonts w:eastAsia="Calibri"/>
          <w:szCs w:val="28"/>
        </w:rPr>
        <w:t>е</w:t>
      </w:r>
      <w:r w:rsidRPr="0030387B">
        <w:rPr>
          <w:rFonts w:eastAsia="Calibri"/>
          <w:szCs w:val="28"/>
        </w:rPr>
        <w:t xml:space="preserve"> прибыли промышленных предприятий, но и влечет сокращение социальных программ и рабочих мест, а в конечном итоге </w:t>
      </w:r>
      <w:r w:rsidRPr="0030387B">
        <w:rPr>
          <w:rFonts w:eastAsia="Calibri"/>
          <w:szCs w:val="28"/>
        </w:rPr>
        <w:lastRenderedPageBreak/>
        <w:t>прив</w:t>
      </w:r>
      <w:r w:rsidR="00B03EC8">
        <w:rPr>
          <w:rFonts w:eastAsia="Calibri"/>
          <w:szCs w:val="28"/>
        </w:rPr>
        <w:t>одит</w:t>
      </w:r>
      <w:r w:rsidRPr="0030387B">
        <w:rPr>
          <w:rFonts w:eastAsia="Calibri"/>
          <w:szCs w:val="28"/>
        </w:rPr>
        <w:t xml:space="preserve"> к закрытию нерентабельных предприятий со всеми социальными последствиями</w:t>
      </w:r>
      <w:r w:rsidR="00504C7E">
        <w:rPr>
          <w:rFonts w:eastAsia="Calibri"/>
          <w:szCs w:val="28"/>
        </w:rPr>
        <w:t xml:space="preserve"> (</w:t>
      </w:r>
      <w:r w:rsidR="00504C7E" w:rsidRPr="00F747A9">
        <w:rPr>
          <w:szCs w:val="28"/>
        </w:rPr>
        <w:t xml:space="preserve">ОАО </w:t>
      </w:r>
      <w:r w:rsidR="00504C7E">
        <w:rPr>
          <w:szCs w:val="28"/>
        </w:rPr>
        <w:t>«</w:t>
      </w:r>
      <w:r w:rsidR="00504C7E" w:rsidRPr="00F747A9">
        <w:rPr>
          <w:szCs w:val="28"/>
        </w:rPr>
        <w:t>СУАЛ</w:t>
      </w:r>
      <w:proofErr w:type="gramStart"/>
      <w:r w:rsidR="00504C7E">
        <w:rPr>
          <w:szCs w:val="28"/>
        </w:rPr>
        <w:t>»</w:t>
      </w:r>
      <w:r w:rsidR="00504C7E" w:rsidRPr="00F747A9">
        <w:rPr>
          <w:szCs w:val="28"/>
        </w:rPr>
        <w:t>-</w:t>
      </w:r>
      <w:proofErr w:type="gramEnd"/>
      <w:r w:rsidR="00504C7E" w:rsidRPr="00F747A9">
        <w:rPr>
          <w:szCs w:val="28"/>
        </w:rPr>
        <w:t xml:space="preserve">филиал </w:t>
      </w:r>
      <w:proofErr w:type="spellStart"/>
      <w:r w:rsidR="00504C7E" w:rsidRPr="00F747A9">
        <w:rPr>
          <w:szCs w:val="28"/>
        </w:rPr>
        <w:t>ВгАЗ</w:t>
      </w:r>
      <w:proofErr w:type="spellEnd"/>
      <w:r w:rsidR="00504C7E" w:rsidRPr="00F747A9">
        <w:rPr>
          <w:szCs w:val="28"/>
        </w:rPr>
        <w:t xml:space="preserve"> </w:t>
      </w:r>
      <w:r w:rsidR="00504C7E">
        <w:rPr>
          <w:szCs w:val="28"/>
        </w:rPr>
        <w:t>«</w:t>
      </w:r>
      <w:r w:rsidR="00504C7E" w:rsidRPr="00F747A9">
        <w:rPr>
          <w:szCs w:val="28"/>
        </w:rPr>
        <w:t>СУАЛ</w:t>
      </w:r>
      <w:r w:rsidR="00504C7E">
        <w:rPr>
          <w:szCs w:val="28"/>
        </w:rPr>
        <w:t>»)</w:t>
      </w:r>
      <w:r w:rsidRPr="0030387B">
        <w:rPr>
          <w:rFonts w:eastAsia="Calibri"/>
          <w:szCs w:val="28"/>
        </w:rPr>
        <w:t>. Кроме того, снижение потребляемой нагрузки от крупных потребителей электроэнергии повлечет компенсацию затрат энергетиков со стороны других категорий потребителей, включая население.</w:t>
      </w:r>
    </w:p>
    <w:p w:rsidR="008F0E2C" w:rsidRDefault="008F0E2C" w:rsidP="008F0E2C">
      <w:pPr>
        <w:ind w:firstLine="709"/>
        <w:jc w:val="both"/>
        <w:rPr>
          <w:szCs w:val="28"/>
        </w:rPr>
      </w:pPr>
      <w:r>
        <w:rPr>
          <w:szCs w:val="28"/>
        </w:rPr>
        <w:t xml:space="preserve">Производство кокса и нефтепродуктов занимает долю в промышленном производстве обрабатывающих производств более  60%. По итогам 2013 года  индекс  по отрасли составил 99,4% (для сравнения индекс по отрасли за 2012 года был 106,5%). В 2013 году  </w:t>
      </w:r>
      <w:r w:rsidRPr="00C460E2">
        <w:rPr>
          <w:szCs w:val="28"/>
        </w:rPr>
        <w:t xml:space="preserve">ООО </w:t>
      </w:r>
      <w:r w:rsidR="00CA1FCB">
        <w:rPr>
          <w:szCs w:val="28"/>
        </w:rPr>
        <w:t>«</w:t>
      </w:r>
      <w:r w:rsidRPr="00C460E2">
        <w:rPr>
          <w:szCs w:val="28"/>
        </w:rPr>
        <w:t>ЛУКОЙЛ-</w:t>
      </w:r>
      <w:proofErr w:type="spellStart"/>
      <w:r w:rsidRPr="00C460E2">
        <w:rPr>
          <w:szCs w:val="28"/>
        </w:rPr>
        <w:t>Волгограднефтепереработка</w:t>
      </w:r>
      <w:proofErr w:type="spellEnd"/>
      <w:r w:rsidR="00CA1FCB">
        <w:rPr>
          <w:szCs w:val="28"/>
        </w:rPr>
        <w:t>»</w:t>
      </w:r>
      <w:r>
        <w:rPr>
          <w:szCs w:val="28"/>
        </w:rPr>
        <w:t xml:space="preserve"> проводила крупную плановую модернизацию производства, существенно повлиявшую на снижение темпов развития отрасли.</w:t>
      </w:r>
    </w:p>
    <w:p w:rsidR="008F0E2C" w:rsidRDefault="008F0E2C" w:rsidP="008F0E2C">
      <w:pPr>
        <w:ind w:firstLine="709"/>
        <w:jc w:val="both"/>
        <w:rPr>
          <w:szCs w:val="28"/>
        </w:rPr>
      </w:pPr>
      <w:r>
        <w:rPr>
          <w:szCs w:val="28"/>
        </w:rPr>
        <w:t xml:space="preserve">Металлургическое производства в объеме промышленного производства   среди отраслей обрабатывающих производств занимает долю более 10%. Закрытие в 2013 году </w:t>
      </w:r>
      <w:r w:rsidRPr="00F747A9">
        <w:rPr>
          <w:szCs w:val="28"/>
        </w:rPr>
        <w:t xml:space="preserve">ОАО </w:t>
      </w:r>
      <w:r w:rsidR="00CA1FCB">
        <w:rPr>
          <w:szCs w:val="28"/>
        </w:rPr>
        <w:t>«</w:t>
      </w:r>
      <w:r w:rsidRPr="00F747A9">
        <w:rPr>
          <w:szCs w:val="28"/>
        </w:rPr>
        <w:t>СУАЛ</w:t>
      </w:r>
      <w:proofErr w:type="gramStart"/>
      <w:r w:rsidR="00CA1FCB">
        <w:rPr>
          <w:szCs w:val="28"/>
        </w:rPr>
        <w:t>»</w:t>
      </w:r>
      <w:r w:rsidRPr="00F747A9">
        <w:rPr>
          <w:szCs w:val="28"/>
        </w:rPr>
        <w:t>-</w:t>
      </w:r>
      <w:proofErr w:type="gramEnd"/>
      <w:r w:rsidRPr="00F747A9">
        <w:rPr>
          <w:szCs w:val="28"/>
        </w:rPr>
        <w:t xml:space="preserve">филиал </w:t>
      </w:r>
      <w:proofErr w:type="spellStart"/>
      <w:r w:rsidRPr="00F747A9">
        <w:rPr>
          <w:szCs w:val="28"/>
        </w:rPr>
        <w:t>ВгАЗ</w:t>
      </w:r>
      <w:proofErr w:type="spellEnd"/>
      <w:r w:rsidRPr="00F747A9">
        <w:rPr>
          <w:szCs w:val="28"/>
        </w:rPr>
        <w:t xml:space="preserve"> </w:t>
      </w:r>
      <w:r w:rsidR="00CA1FCB">
        <w:rPr>
          <w:szCs w:val="28"/>
        </w:rPr>
        <w:t>«</w:t>
      </w:r>
      <w:r w:rsidRPr="00F747A9">
        <w:rPr>
          <w:szCs w:val="28"/>
        </w:rPr>
        <w:t>СУАЛ</w:t>
      </w:r>
      <w:r w:rsidR="00CA1FCB">
        <w:rPr>
          <w:szCs w:val="28"/>
        </w:rPr>
        <w:t>»</w:t>
      </w:r>
      <w:r>
        <w:rPr>
          <w:szCs w:val="28"/>
        </w:rPr>
        <w:t xml:space="preserve"> повлияло на падение индекса  промышленного производства по отрасли на 16,8%. </w:t>
      </w:r>
    </w:p>
    <w:p w:rsidR="00113131" w:rsidRDefault="00113131" w:rsidP="00D26FB6">
      <w:pPr>
        <w:ind w:firstLine="709"/>
        <w:jc w:val="both"/>
        <w:rPr>
          <w:szCs w:val="28"/>
        </w:rPr>
      </w:pPr>
    </w:p>
    <w:p w:rsidR="009B659F" w:rsidRDefault="009B659F" w:rsidP="009B659F">
      <w:pPr>
        <w:keepNext/>
        <w:ind w:firstLine="709"/>
        <w:jc w:val="both"/>
        <w:rPr>
          <w:szCs w:val="28"/>
        </w:rPr>
      </w:pPr>
      <w:r w:rsidRPr="00570101">
        <w:rPr>
          <w:szCs w:val="28"/>
        </w:rPr>
        <w:t xml:space="preserve">В промышленности </w:t>
      </w:r>
      <w:r>
        <w:rPr>
          <w:szCs w:val="28"/>
        </w:rPr>
        <w:t>занята</w:t>
      </w:r>
      <w:r w:rsidRPr="00570101">
        <w:rPr>
          <w:szCs w:val="28"/>
        </w:rPr>
        <w:t xml:space="preserve"> четверть </w:t>
      </w:r>
      <w:r>
        <w:rPr>
          <w:szCs w:val="28"/>
        </w:rPr>
        <w:t xml:space="preserve">работающего в экономике </w:t>
      </w:r>
      <w:r w:rsidRPr="00570101">
        <w:rPr>
          <w:szCs w:val="28"/>
        </w:rPr>
        <w:t xml:space="preserve"> Волгограда</w:t>
      </w:r>
      <w:r w:rsidRPr="00471889">
        <w:rPr>
          <w:szCs w:val="28"/>
        </w:rPr>
        <w:t xml:space="preserve"> </w:t>
      </w:r>
      <w:r w:rsidRPr="00570101">
        <w:rPr>
          <w:szCs w:val="28"/>
        </w:rPr>
        <w:t>населения</w:t>
      </w:r>
      <w:r>
        <w:rPr>
          <w:szCs w:val="28"/>
        </w:rPr>
        <w:t xml:space="preserve">, или половина </w:t>
      </w:r>
      <w:proofErr w:type="gramStart"/>
      <w:r w:rsidR="0090641E">
        <w:rPr>
          <w:szCs w:val="28"/>
        </w:rPr>
        <w:t>занятых</w:t>
      </w:r>
      <w:proofErr w:type="gramEnd"/>
      <w:r>
        <w:rPr>
          <w:szCs w:val="28"/>
        </w:rPr>
        <w:t xml:space="preserve"> в промышленности Волгоградской области</w:t>
      </w:r>
      <w:r w:rsidRPr="00570101">
        <w:rPr>
          <w:szCs w:val="28"/>
        </w:rPr>
        <w:t xml:space="preserve">.  </w:t>
      </w:r>
    </w:p>
    <w:p w:rsidR="009B659F" w:rsidRPr="00570101" w:rsidRDefault="009B659F" w:rsidP="000160B4">
      <w:pPr>
        <w:ind w:firstLine="709"/>
        <w:jc w:val="both"/>
        <w:rPr>
          <w:szCs w:val="28"/>
        </w:rPr>
      </w:pPr>
      <w:r w:rsidRPr="00570101">
        <w:rPr>
          <w:szCs w:val="28"/>
        </w:rPr>
        <w:t>На промышленных предприятиях Волгограда за январь-</w:t>
      </w:r>
      <w:r w:rsidR="00F568C7">
        <w:rPr>
          <w:szCs w:val="28"/>
        </w:rPr>
        <w:t>ноябрь</w:t>
      </w:r>
      <w:r>
        <w:rPr>
          <w:szCs w:val="28"/>
        </w:rPr>
        <w:t xml:space="preserve"> 2013</w:t>
      </w:r>
      <w:r w:rsidRPr="00570101">
        <w:rPr>
          <w:szCs w:val="28"/>
        </w:rPr>
        <w:t xml:space="preserve"> года произошло снижение </w:t>
      </w:r>
      <w:r w:rsidRPr="00570101">
        <w:rPr>
          <w:b/>
          <w:szCs w:val="28"/>
        </w:rPr>
        <w:t>численности работающих</w:t>
      </w:r>
      <w:r>
        <w:rPr>
          <w:szCs w:val="28"/>
        </w:rPr>
        <w:t xml:space="preserve"> с 68 </w:t>
      </w:r>
      <w:r w:rsidR="000160B4">
        <w:rPr>
          <w:szCs w:val="28"/>
        </w:rPr>
        <w:t>249</w:t>
      </w:r>
      <w:r w:rsidRPr="00570101">
        <w:rPr>
          <w:szCs w:val="28"/>
        </w:rPr>
        <w:t xml:space="preserve"> человек в январе до 6</w:t>
      </w:r>
      <w:r w:rsidR="000160B4">
        <w:rPr>
          <w:szCs w:val="28"/>
        </w:rPr>
        <w:t>5 262 </w:t>
      </w:r>
      <w:r w:rsidRPr="00570101">
        <w:rPr>
          <w:szCs w:val="28"/>
        </w:rPr>
        <w:t xml:space="preserve">человек в </w:t>
      </w:r>
      <w:r w:rsidR="000160B4">
        <w:rPr>
          <w:szCs w:val="28"/>
        </w:rPr>
        <w:t>ноябре</w:t>
      </w:r>
      <w:r w:rsidR="00662054">
        <w:rPr>
          <w:szCs w:val="28"/>
        </w:rPr>
        <w:t xml:space="preserve">, то есть на </w:t>
      </w:r>
      <w:r w:rsidR="000160B4">
        <w:rPr>
          <w:szCs w:val="28"/>
        </w:rPr>
        <w:t>4,4</w:t>
      </w:r>
      <w:r w:rsidRPr="00570101">
        <w:rPr>
          <w:szCs w:val="28"/>
        </w:rPr>
        <w:t xml:space="preserve">%. </w:t>
      </w:r>
    </w:p>
    <w:p w:rsidR="009B659F" w:rsidRDefault="009B659F" w:rsidP="000160B4">
      <w:pPr>
        <w:ind w:firstLine="709"/>
        <w:jc w:val="both"/>
        <w:rPr>
          <w:szCs w:val="28"/>
        </w:rPr>
      </w:pPr>
      <w:r w:rsidRPr="00570101">
        <w:rPr>
          <w:szCs w:val="28"/>
        </w:rPr>
        <w:t xml:space="preserve">В </w:t>
      </w:r>
      <w:r w:rsidRPr="00630907">
        <w:rPr>
          <w:szCs w:val="28"/>
        </w:rPr>
        <w:t>добыче полезных ископаемых</w:t>
      </w:r>
      <w:r w:rsidRPr="00570101">
        <w:rPr>
          <w:szCs w:val="28"/>
        </w:rPr>
        <w:t xml:space="preserve"> за январь-</w:t>
      </w:r>
      <w:r w:rsidR="000160B4">
        <w:rPr>
          <w:szCs w:val="28"/>
        </w:rPr>
        <w:t>ноябрь</w:t>
      </w:r>
      <w:r>
        <w:rPr>
          <w:szCs w:val="28"/>
        </w:rPr>
        <w:t xml:space="preserve"> </w:t>
      </w:r>
      <w:r w:rsidRPr="00570101">
        <w:rPr>
          <w:szCs w:val="28"/>
        </w:rPr>
        <w:t>201</w:t>
      </w:r>
      <w:r>
        <w:rPr>
          <w:szCs w:val="28"/>
        </w:rPr>
        <w:t>3</w:t>
      </w:r>
      <w:r w:rsidRPr="00570101">
        <w:rPr>
          <w:szCs w:val="28"/>
        </w:rPr>
        <w:t xml:space="preserve"> года численность работающих снизилась (с </w:t>
      </w:r>
      <w:r>
        <w:rPr>
          <w:szCs w:val="28"/>
        </w:rPr>
        <w:t>589</w:t>
      </w:r>
      <w:r w:rsidRPr="00570101">
        <w:rPr>
          <w:szCs w:val="28"/>
        </w:rPr>
        <w:t xml:space="preserve"> чел. до </w:t>
      </w:r>
      <w:r>
        <w:rPr>
          <w:szCs w:val="28"/>
        </w:rPr>
        <w:t>5</w:t>
      </w:r>
      <w:r w:rsidR="000160B4">
        <w:rPr>
          <w:szCs w:val="28"/>
        </w:rPr>
        <w:t>57</w:t>
      </w:r>
      <w:r w:rsidRPr="00570101">
        <w:rPr>
          <w:szCs w:val="28"/>
        </w:rPr>
        <w:t xml:space="preserve"> чел.). </w:t>
      </w:r>
      <w:r>
        <w:rPr>
          <w:szCs w:val="28"/>
        </w:rPr>
        <w:t xml:space="preserve">  </w:t>
      </w:r>
      <w:r w:rsidRPr="00630907">
        <w:rPr>
          <w:szCs w:val="28"/>
        </w:rPr>
        <w:t>В обрабатывающих производствах численность работающих в отчетном периоде снизилась с 54</w:t>
      </w:r>
      <w:r w:rsidR="000160B4">
        <w:rPr>
          <w:szCs w:val="28"/>
        </w:rPr>
        <w:t> </w:t>
      </w:r>
      <w:r>
        <w:rPr>
          <w:szCs w:val="28"/>
        </w:rPr>
        <w:t>389</w:t>
      </w:r>
      <w:r w:rsidR="000160B4">
        <w:rPr>
          <w:szCs w:val="28"/>
        </w:rPr>
        <w:t> </w:t>
      </w:r>
      <w:r w:rsidRPr="00630907">
        <w:rPr>
          <w:szCs w:val="28"/>
        </w:rPr>
        <w:t>чел в январе до 5</w:t>
      </w:r>
      <w:r>
        <w:rPr>
          <w:szCs w:val="28"/>
        </w:rPr>
        <w:t>0</w:t>
      </w:r>
      <w:r w:rsidR="000160B4">
        <w:rPr>
          <w:szCs w:val="28"/>
        </w:rPr>
        <w:t> 868</w:t>
      </w:r>
      <w:r w:rsidRPr="00630907">
        <w:rPr>
          <w:szCs w:val="28"/>
        </w:rPr>
        <w:t xml:space="preserve"> в </w:t>
      </w:r>
      <w:r w:rsidR="000160B4">
        <w:rPr>
          <w:szCs w:val="28"/>
        </w:rPr>
        <w:t>ноябре</w:t>
      </w:r>
      <w:r w:rsidR="00B9685E">
        <w:rPr>
          <w:szCs w:val="28"/>
        </w:rPr>
        <w:t xml:space="preserve"> (т.е. на 3512 чел., из которых </w:t>
      </w:r>
      <w:r w:rsidR="00B475ED">
        <w:rPr>
          <w:szCs w:val="28"/>
        </w:rPr>
        <w:t xml:space="preserve">на </w:t>
      </w:r>
      <w:r w:rsidR="00B475ED" w:rsidRPr="00F747A9">
        <w:rPr>
          <w:szCs w:val="28"/>
        </w:rPr>
        <w:t xml:space="preserve">ОАО </w:t>
      </w:r>
      <w:r w:rsidR="00B475ED">
        <w:rPr>
          <w:szCs w:val="28"/>
        </w:rPr>
        <w:t>«</w:t>
      </w:r>
      <w:r w:rsidR="00B475ED" w:rsidRPr="00F747A9">
        <w:rPr>
          <w:szCs w:val="28"/>
        </w:rPr>
        <w:t>СУАЛ</w:t>
      </w:r>
      <w:proofErr w:type="gramStart"/>
      <w:r w:rsidR="00B475ED">
        <w:rPr>
          <w:szCs w:val="28"/>
        </w:rPr>
        <w:t>»</w:t>
      </w:r>
      <w:r w:rsidR="00B475ED" w:rsidRPr="00F747A9">
        <w:rPr>
          <w:szCs w:val="28"/>
        </w:rPr>
        <w:t>-</w:t>
      </w:r>
      <w:proofErr w:type="gramEnd"/>
      <w:r w:rsidR="00B475ED" w:rsidRPr="00F747A9">
        <w:rPr>
          <w:szCs w:val="28"/>
        </w:rPr>
        <w:t xml:space="preserve">филиал </w:t>
      </w:r>
      <w:proofErr w:type="spellStart"/>
      <w:r w:rsidR="00B475ED" w:rsidRPr="00F747A9">
        <w:rPr>
          <w:szCs w:val="28"/>
        </w:rPr>
        <w:t>ВгАЗ</w:t>
      </w:r>
      <w:proofErr w:type="spellEnd"/>
      <w:r w:rsidR="00B475ED" w:rsidRPr="00F747A9">
        <w:rPr>
          <w:szCs w:val="28"/>
        </w:rPr>
        <w:t xml:space="preserve"> </w:t>
      </w:r>
      <w:r w:rsidR="00B475ED">
        <w:rPr>
          <w:szCs w:val="28"/>
        </w:rPr>
        <w:t>«</w:t>
      </w:r>
      <w:r w:rsidR="00B475ED" w:rsidRPr="00F747A9">
        <w:rPr>
          <w:szCs w:val="28"/>
        </w:rPr>
        <w:t>СУАЛ</w:t>
      </w:r>
      <w:r w:rsidR="00B475ED">
        <w:rPr>
          <w:szCs w:val="28"/>
        </w:rPr>
        <w:t xml:space="preserve"> уволено </w:t>
      </w:r>
      <w:r w:rsidR="00B9685E">
        <w:rPr>
          <w:szCs w:val="28"/>
        </w:rPr>
        <w:t>около 800 чел.</w:t>
      </w:r>
      <w:r w:rsidR="00B475ED">
        <w:rPr>
          <w:szCs w:val="28"/>
        </w:rPr>
        <w:t>, на ОАО «</w:t>
      </w:r>
      <w:r w:rsidR="00B475ED" w:rsidRPr="00B475ED">
        <w:rPr>
          <w:szCs w:val="28"/>
        </w:rPr>
        <w:t>Волгоградский судостроительный завод</w:t>
      </w:r>
      <w:r w:rsidR="00B475ED">
        <w:rPr>
          <w:szCs w:val="28"/>
        </w:rPr>
        <w:t xml:space="preserve">» - </w:t>
      </w:r>
      <w:r w:rsidR="003F488C">
        <w:rPr>
          <w:szCs w:val="28"/>
        </w:rPr>
        <w:t>около 40</w:t>
      </w:r>
      <w:r w:rsidR="00B475ED">
        <w:rPr>
          <w:szCs w:val="28"/>
        </w:rPr>
        <w:t>0 чел., на ООО «</w:t>
      </w:r>
      <w:r w:rsidR="00B475ED" w:rsidRPr="00B475ED">
        <w:rPr>
          <w:szCs w:val="28"/>
        </w:rPr>
        <w:t>Волгоградская машиностроительная компания</w:t>
      </w:r>
      <w:r w:rsidR="00B475ED">
        <w:rPr>
          <w:szCs w:val="28"/>
        </w:rPr>
        <w:t xml:space="preserve">» - 240 чел., на </w:t>
      </w:r>
      <w:r w:rsidR="00B475ED" w:rsidRPr="00560534">
        <w:rPr>
          <w:szCs w:val="28"/>
        </w:rPr>
        <w:t xml:space="preserve">Филиал </w:t>
      </w:r>
      <w:r w:rsidR="00B475ED">
        <w:rPr>
          <w:szCs w:val="28"/>
        </w:rPr>
        <w:t>«</w:t>
      </w:r>
      <w:r w:rsidR="00B475ED" w:rsidRPr="00560534">
        <w:rPr>
          <w:szCs w:val="28"/>
        </w:rPr>
        <w:t>Волгоградский</w:t>
      </w:r>
      <w:r w:rsidR="00B475ED">
        <w:rPr>
          <w:szCs w:val="28"/>
        </w:rPr>
        <w:t>»</w:t>
      </w:r>
      <w:r w:rsidR="00B475ED" w:rsidRPr="00560534">
        <w:rPr>
          <w:szCs w:val="28"/>
        </w:rPr>
        <w:t xml:space="preserve"> ОАО </w:t>
      </w:r>
      <w:r w:rsidR="00B475ED">
        <w:rPr>
          <w:szCs w:val="28"/>
        </w:rPr>
        <w:t>«</w:t>
      </w:r>
      <w:r w:rsidR="00B475ED" w:rsidRPr="00560534">
        <w:rPr>
          <w:szCs w:val="28"/>
        </w:rPr>
        <w:t>Северсталь-метиз</w:t>
      </w:r>
      <w:r w:rsidR="00B475ED">
        <w:rPr>
          <w:szCs w:val="28"/>
        </w:rPr>
        <w:t>» - 90 чел.)</w:t>
      </w:r>
      <w:r w:rsidRPr="00630907">
        <w:rPr>
          <w:szCs w:val="28"/>
        </w:rPr>
        <w:t xml:space="preserve">.  В </w:t>
      </w:r>
      <w:proofErr w:type="gramStart"/>
      <w:r w:rsidRPr="00630907">
        <w:rPr>
          <w:szCs w:val="28"/>
        </w:rPr>
        <w:t>производстве</w:t>
      </w:r>
      <w:proofErr w:type="gramEnd"/>
      <w:r w:rsidRPr="00630907">
        <w:rPr>
          <w:szCs w:val="28"/>
        </w:rPr>
        <w:t xml:space="preserve"> и распределении электроэнергии, газа и воды  за период январь-</w:t>
      </w:r>
      <w:r w:rsidR="000160B4">
        <w:rPr>
          <w:szCs w:val="28"/>
        </w:rPr>
        <w:t>ноябрь</w:t>
      </w:r>
      <w:r>
        <w:rPr>
          <w:szCs w:val="28"/>
        </w:rPr>
        <w:t xml:space="preserve"> 2013 г.</w:t>
      </w:r>
      <w:r w:rsidRPr="00630907">
        <w:rPr>
          <w:szCs w:val="28"/>
        </w:rPr>
        <w:t xml:space="preserve"> численность работающих </w:t>
      </w:r>
      <w:r>
        <w:rPr>
          <w:szCs w:val="28"/>
        </w:rPr>
        <w:t>увеличилась</w:t>
      </w:r>
      <w:r w:rsidRPr="00630907">
        <w:rPr>
          <w:szCs w:val="28"/>
        </w:rPr>
        <w:t xml:space="preserve"> с</w:t>
      </w:r>
      <w:r>
        <w:rPr>
          <w:szCs w:val="28"/>
        </w:rPr>
        <w:t xml:space="preserve"> 13</w:t>
      </w:r>
      <w:r w:rsidR="00B475ED">
        <w:rPr>
          <w:szCs w:val="28"/>
        </w:rPr>
        <w:t> </w:t>
      </w:r>
      <w:r>
        <w:rPr>
          <w:szCs w:val="28"/>
        </w:rPr>
        <w:t>271</w:t>
      </w:r>
      <w:r w:rsidRPr="00630907">
        <w:rPr>
          <w:szCs w:val="28"/>
        </w:rPr>
        <w:t xml:space="preserve"> до 13</w:t>
      </w:r>
      <w:r w:rsidR="000160B4">
        <w:rPr>
          <w:szCs w:val="28"/>
        </w:rPr>
        <w:t> 850</w:t>
      </w:r>
      <w:r w:rsidRPr="00630907">
        <w:rPr>
          <w:szCs w:val="28"/>
        </w:rPr>
        <w:t xml:space="preserve"> чел.</w:t>
      </w:r>
    </w:p>
    <w:p w:rsidR="009B659F" w:rsidRPr="00630907" w:rsidRDefault="009B659F" w:rsidP="009B659F">
      <w:pPr>
        <w:ind w:left="5" w:firstLine="706"/>
        <w:jc w:val="both"/>
        <w:rPr>
          <w:szCs w:val="28"/>
        </w:rPr>
      </w:pPr>
      <w:r w:rsidRPr="00630907">
        <w:rPr>
          <w:szCs w:val="28"/>
        </w:rPr>
        <w:t xml:space="preserve">За </w:t>
      </w:r>
      <w:r w:rsidRPr="00570101">
        <w:rPr>
          <w:szCs w:val="28"/>
        </w:rPr>
        <w:t>январь-</w:t>
      </w:r>
      <w:r w:rsidR="000160B4">
        <w:rPr>
          <w:szCs w:val="28"/>
        </w:rPr>
        <w:t>ноябрь</w:t>
      </w:r>
      <w:r>
        <w:rPr>
          <w:szCs w:val="28"/>
        </w:rPr>
        <w:t xml:space="preserve"> </w:t>
      </w:r>
      <w:r w:rsidRPr="00630907">
        <w:rPr>
          <w:szCs w:val="28"/>
        </w:rPr>
        <w:t>201</w:t>
      </w:r>
      <w:r>
        <w:rPr>
          <w:szCs w:val="28"/>
        </w:rPr>
        <w:t>3</w:t>
      </w:r>
      <w:r w:rsidRPr="00630907">
        <w:rPr>
          <w:szCs w:val="28"/>
        </w:rPr>
        <w:t xml:space="preserve"> год</w:t>
      </w:r>
      <w:r>
        <w:rPr>
          <w:szCs w:val="28"/>
        </w:rPr>
        <w:t>а</w:t>
      </w:r>
      <w:r w:rsidRPr="00630907">
        <w:rPr>
          <w:szCs w:val="28"/>
        </w:rPr>
        <w:t xml:space="preserve"> по сравнению с</w:t>
      </w:r>
      <w:r>
        <w:rPr>
          <w:szCs w:val="28"/>
        </w:rPr>
        <w:t xml:space="preserve"> уровнем соответствующего периода</w:t>
      </w:r>
      <w:r w:rsidRPr="00630907">
        <w:rPr>
          <w:szCs w:val="28"/>
        </w:rPr>
        <w:t xml:space="preserve"> 201</w:t>
      </w:r>
      <w:r>
        <w:rPr>
          <w:szCs w:val="28"/>
        </w:rPr>
        <w:t>2</w:t>
      </w:r>
      <w:r w:rsidRPr="00630907">
        <w:rPr>
          <w:szCs w:val="28"/>
        </w:rPr>
        <w:t xml:space="preserve"> года в отраслях пр</w:t>
      </w:r>
      <w:r>
        <w:rPr>
          <w:szCs w:val="28"/>
        </w:rPr>
        <w:t>омышленности Волгограда наблюдался</w:t>
      </w:r>
      <w:r w:rsidRPr="00630907">
        <w:rPr>
          <w:szCs w:val="28"/>
        </w:rPr>
        <w:t xml:space="preserve"> рост </w:t>
      </w:r>
      <w:r w:rsidRPr="00DC21CE">
        <w:rPr>
          <w:b/>
          <w:szCs w:val="28"/>
        </w:rPr>
        <w:t>среднемесячной заработной платы</w:t>
      </w:r>
      <w:r w:rsidRPr="00630907">
        <w:rPr>
          <w:szCs w:val="28"/>
        </w:rPr>
        <w:t>:</w:t>
      </w:r>
    </w:p>
    <w:p w:rsidR="009B659F" w:rsidRPr="00630907" w:rsidRDefault="009B659F" w:rsidP="009B659F">
      <w:pPr>
        <w:ind w:left="5" w:hanging="5"/>
        <w:jc w:val="both"/>
        <w:rPr>
          <w:szCs w:val="28"/>
        </w:rPr>
      </w:pPr>
      <w:r w:rsidRPr="00630907">
        <w:rPr>
          <w:szCs w:val="28"/>
        </w:rPr>
        <w:t xml:space="preserve">добыча полезных ископаемых    </w:t>
      </w:r>
      <w:r w:rsidRPr="00630907">
        <w:rPr>
          <w:szCs w:val="28"/>
        </w:rPr>
        <w:tab/>
      </w:r>
      <w:r w:rsidRPr="00630907">
        <w:rPr>
          <w:szCs w:val="28"/>
        </w:rPr>
        <w:tab/>
      </w:r>
      <w:r w:rsidRPr="00630907">
        <w:rPr>
          <w:szCs w:val="28"/>
        </w:rPr>
        <w:tab/>
      </w:r>
      <w:r w:rsidRPr="00630907">
        <w:rPr>
          <w:szCs w:val="28"/>
        </w:rPr>
        <w:tab/>
      </w:r>
      <w:r w:rsidRPr="00630907">
        <w:rPr>
          <w:szCs w:val="28"/>
        </w:rPr>
        <w:tab/>
      </w:r>
      <w:r w:rsidRPr="00630907">
        <w:rPr>
          <w:szCs w:val="28"/>
        </w:rPr>
        <w:tab/>
        <w:t>- 10</w:t>
      </w:r>
      <w:r w:rsidR="00FD6E0F">
        <w:rPr>
          <w:szCs w:val="28"/>
        </w:rPr>
        <w:t>6,6</w:t>
      </w:r>
      <w:r w:rsidRPr="00630907">
        <w:rPr>
          <w:szCs w:val="28"/>
        </w:rPr>
        <w:t>%,</w:t>
      </w:r>
    </w:p>
    <w:p w:rsidR="009B659F" w:rsidRPr="00630907" w:rsidRDefault="009B659F" w:rsidP="009B659F">
      <w:pPr>
        <w:ind w:left="5" w:hanging="5"/>
        <w:jc w:val="both"/>
        <w:rPr>
          <w:szCs w:val="28"/>
        </w:rPr>
      </w:pPr>
      <w:r w:rsidRPr="00630907">
        <w:rPr>
          <w:szCs w:val="28"/>
        </w:rPr>
        <w:t>обрабатывающи</w:t>
      </w:r>
      <w:r>
        <w:rPr>
          <w:szCs w:val="28"/>
        </w:rPr>
        <w:t xml:space="preserve">е производства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- 11</w:t>
      </w:r>
      <w:r w:rsidR="00FD6E0F">
        <w:rPr>
          <w:szCs w:val="28"/>
        </w:rPr>
        <w:t>3</w:t>
      </w:r>
      <w:r>
        <w:rPr>
          <w:szCs w:val="28"/>
        </w:rPr>
        <w:t>,</w:t>
      </w:r>
      <w:r w:rsidR="00FD6E0F">
        <w:rPr>
          <w:szCs w:val="28"/>
        </w:rPr>
        <w:t>8</w:t>
      </w:r>
      <w:r w:rsidRPr="00630907">
        <w:rPr>
          <w:szCs w:val="28"/>
        </w:rPr>
        <w:t>%,</w:t>
      </w:r>
    </w:p>
    <w:p w:rsidR="009B659F" w:rsidRDefault="009B659F" w:rsidP="009B659F">
      <w:pPr>
        <w:ind w:left="5" w:hanging="5"/>
        <w:jc w:val="both"/>
        <w:rPr>
          <w:szCs w:val="28"/>
        </w:rPr>
      </w:pPr>
      <w:r w:rsidRPr="00630907">
        <w:rPr>
          <w:szCs w:val="28"/>
        </w:rPr>
        <w:t>производство и распределение элект</w:t>
      </w:r>
      <w:r w:rsidR="00FD6E0F">
        <w:rPr>
          <w:szCs w:val="28"/>
        </w:rPr>
        <w:t xml:space="preserve">роэнергии, газа и воды  </w:t>
      </w:r>
      <w:r w:rsidR="00FD6E0F">
        <w:rPr>
          <w:szCs w:val="28"/>
        </w:rPr>
        <w:tab/>
        <w:t>- 110</w:t>
      </w:r>
      <w:r>
        <w:rPr>
          <w:szCs w:val="28"/>
        </w:rPr>
        <w:t>,</w:t>
      </w:r>
      <w:r w:rsidR="00FD6E0F">
        <w:rPr>
          <w:szCs w:val="28"/>
        </w:rPr>
        <w:t>0</w:t>
      </w:r>
      <w:r w:rsidRPr="00630907">
        <w:rPr>
          <w:szCs w:val="28"/>
        </w:rPr>
        <w:t>%.</w:t>
      </w:r>
    </w:p>
    <w:p w:rsidR="009B659F" w:rsidRPr="00630907" w:rsidRDefault="009B659F" w:rsidP="009B659F">
      <w:pPr>
        <w:ind w:left="5" w:firstLine="706"/>
        <w:jc w:val="both"/>
        <w:rPr>
          <w:szCs w:val="28"/>
        </w:rPr>
      </w:pPr>
      <w:r w:rsidRPr="00630907">
        <w:rPr>
          <w:szCs w:val="28"/>
        </w:rPr>
        <w:t xml:space="preserve">Среднемесячная заработная плата работников в расчете на одного работника составила по видам деятельности: </w:t>
      </w:r>
    </w:p>
    <w:p w:rsidR="009B659F" w:rsidRPr="00630907" w:rsidRDefault="009B659F" w:rsidP="009B659F">
      <w:pPr>
        <w:ind w:left="5" w:hanging="5"/>
        <w:jc w:val="both"/>
        <w:rPr>
          <w:szCs w:val="28"/>
        </w:rPr>
      </w:pPr>
      <w:r w:rsidRPr="00630907">
        <w:rPr>
          <w:szCs w:val="28"/>
        </w:rPr>
        <w:t xml:space="preserve">добыча полезных ископаемых                                </w:t>
      </w:r>
      <w:r w:rsidRPr="00630907">
        <w:rPr>
          <w:szCs w:val="28"/>
        </w:rPr>
        <w:tab/>
      </w:r>
      <w:r w:rsidRPr="00630907">
        <w:rPr>
          <w:szCs w:val="28"/>
        </w:rPr>
        <w:tab/>
      </w:r>
      <w:r w:rsidRPr="00630907">
        <w:rPr>
          <w:szCs w:val="28"/>
        </w:rPr>
        <w:tab/>
        <w:t xml:space="preserve">- </w:t>
      </w:r>
      <w:r>
        <w:rPr>
          <w:szCs w:val="28"/>
        </w:rPr>
        <w:t>51 </w:t>
      </w:r>
      <w:r w:rsidR="00FD6E0F">
        <w:rPr>
          <w:szCs w:val="28"/>
        </w:rPr>
        <w:t>456</w:t>
      </w:r>
      <w:r>
        <w:rPr>
          <w:color w:val="000000"/>
          <w:szCs w:val="28"/>
        </w:rPr>
        <w:t xml:space="preserve"> </w:t>
      </w:r>
      <w:r w:rsidRPr="00630907">
        <w:rPr>
          <w:szCs w:val="28"/>
        </w:rPr>
        <w:t>руб.</w:t>
      </w:r>
    </w:p>
    <w:p w:rsidR="009B659F" w:rsidRPr="00630907" w:rsidRDefault="009B659F" w:rsidP="009B659F">
      <w:pPr>
        <w:ind w:left="5" w:hanging="5"/>
        <w:jc w:val="both"/>
        <w:rPr>
          <w:szCs w:val="28"/>
        </w:rPr>
      </w:pPr>
      <w:r w:rsidRPr="00630907">
        <w:rPr>
          <w:szCs w:val="28"/>
        </w:rPr>
        <w:t>обрабатывающие</w:t>
      </w:r>
      <w:r>
        <w:rPr>
          <w:szCs w:val="28"/>
        </w:rPr>
        <w:t xml:space="preserve"> производства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- 25 </w:t>
      </w:r>
      <w:r w:rsidR="00FD6E0F">
        <w:rPr>
          <w:szCs w:val="28"/>
        </w:rPr>
        <w:t>350</w:t>
      </w:r>
      <w:r w:rsidRPr="00630907">
        <w:rPr>
          <w:szCs w:val="28"/>
        </w:rPr>
        <w:t xml:space="preserve"> руб.</w:t>
      </w:r>
    </w:p>
    <w:p w:rsidR="009B659F" w:rsidRPr="00630907" w:rsidRDefault="009B659F" w:rsidP="009B659F">
      <w:pPr>
        <w:ind w:left="5" w:hanging="5"/>
        <w:jc w:val="both"/>
        <w:rPr>
          <w:szCs w:val="28"/>
        </w:rPr>
      </w:pPr>
      <w:r w:rsidRPr="00630907">
        <w:rPr>
          <w:szCs w:val="28"/>
        </w:rPr>
        <w:t>производство и распределение элек</w:t>
      </w:r>
      <w:r>
        <w:rPr>
          <w:szCs w:val="28"/>
        </w:rPr>
        <w:t xml:space="preserve">троэнергии, газа и воды  </w:t>
      </w:r>
      <w:r>
        <w:rPr>
          <w:szCs w:val="28"/>
        </w:rPr>
        <w:tab/>
        <w:t xml:space="preserve">- </w:t>
      </w:r>
      <w:r w:rsidR="00FD6E0F">
        <w:rPr>
          <w:szCs w:val="28"/>
        </w:rPr>
        <w:t>27 345</w:t>
      </w:r>
      <w:r w:rsidRPr="00630907">
        <w:rPr>
          <w:szCs w:val="28"/>
        </w:rPr>
        <w:t xml:space="preserve"> руб.</w:t>
      </w:r>
    </w:p>
    <w:p w:rsidR="009B659F" w:rsidRPr="00630907" w:rsidRDefault="009B659F" w:rsidP="009B659F">
      <w:pPr>
        <w:ind w:left="5" w:firstLine="706"/>
        <w:jc w:val="both"/>
        <w:rPr>
          <w:szCs w:val="28"/>
        </w:rPr>
      </w:pPr>
      <w:r w:rsidRPr="00630907">
        <w:rPr>
          <w:szCs w:val="28"/>
        </w:rPr>
        <w:t xml:space="preserve">Самый высокий уровень заработной платы наблюдается в добывающих отраслях, а именно в добыче топливно-энергетических полезных ископаемых – </w:t>
      </w:r>
      <w:r>
        <w:rPr>
          <w:szCs w:val="28"/>
        </w:rPr>
        <w:t>более</w:t>
      </w:r>
      <w:r w:rsidRPr="00630907">
        <w:rPr>
          <w:szCs w:val="28"/>
        </w:rPr>
        <w:t xml:space="preserve"> 7</w:t>
      </w:r>
      <w:r w:rsidR="006529D0">
        <w:rPr>
          <w:szCs w:val="28"/>
        </w:rPr>
        <w:t>3</w:t>
      </w:r>
      <w:r w:rsidRPr="00630907">
        <w:rPr>
          <w:szCs w:val="28"/>
        </w:rPr>
        <w:t xml:space="preserve"> тыс. рублей. В обрабатывающих </w:t>
      </w:r>
      <w:proofErr w:type="gramStart"/>
      <w:r w:rsidRPr="00630907">
        <w:rPr>
          <w:szCs w:val="28"/>
        </w:rPr>
        <w:t>отраслях</w:t>
      </w:r>
      <w:proofErr w:type="gramEnd"/>
      <w:r w:rsidRPr="00630907">
        <w:rPr>
          <w:szCs w:val="28"/>
        </w:rPr>
        <w:t xml:space="preserve"> высокий уровень средней заработной платы отмечается в отрасли по производству электрооборудования, электронног</w:t>
      </w:r>
      <w:r w:rsidR="006529D0">
        <w:rPr>
          <w:szCs w:val="28"/>
        </w:rPr>
        <w:t>о и оптического оборудования – 29 768</w:t>
      </w:r>
      <w:r w:rsidRPr="00630907">
        <w:rPr>
          <w:szCs w:val="28"/>
        </w:rPr>
        <w:t xml:space="preserve">  рублей. </w:t>
      </w:r>
    </w:p>
    <w:p w:rsidR="009B659F" w:rsidRDefault="009B659F" w:rsidP="009B659F">
      <w:pPr>
        <w:ind w:left="5" w:firstLine="706"/>
        <w:jc w:val="both"/>
        <w:rPr>
          <w:szCs w:val="28"/>
        </w:rPr>
      </w:pPr>
      <w:r w:rsidRPr="00630907">
        <w:rPr>
          <w:szCs w:val="28"/>
        </w:rPr>
        <w:lastRenderedPageBreak/>
        <w:t>Однако в обрабатывающих производствах у работников текстильного и швейного производства отмечается самый низкий уро</w:t>
      </w:r>
      <w:r>
        <w:rPr>
          <w:szCs w:val="28"/>
        </w:rPr>
        <w:t>вень средней заработной платы 2 </w:t>
      </w:r>
      <w:r w:rsidR="006529D0">
        <w:rPr>
          <w:szCs w:val="28"/>
        </w:rPr>
        <w:t>282</w:t>
      </w:r>
      <w:r w:rsidRPr="00630907">
        <w:rPr>
          <w:szCs w:val="28"/>
        </w:rPr>
        <w:t xml:space="preserve"> рубл</w:t>
      </w:r>
      <w:r w:rsidR="006529D0">
        <w:rPr>
          <w:szCs w:val="28"/>
        </w:rPr>
        <w:t>я</w:t>
      </w:r>
      <w:r>
        <w:rPr>
          <w:szCs w:val="28"/>
        </w:rPr>
        <w:t>. Прирост  средней заработной платы в отрасли за январь-</w:t>
      </w:r>
      <w:r w:rsidR="006529D0">
        <w:rPr>
          <w:szCs w:val="28"/>
        </w:rPr>
        <w:t>ноябрь 2013 года составил  30,1</w:t>
      </w:r>
      <w:r>
        <w:rPr>
          <w:szCs w:val="28"/>
        </w:rPr>
        <w:t>% к</w:t>
      </w:r>
      <w:r w:rsidRPr="008C4124">
        <w:rPr>
          <w:szCs w:val="28"/>
        </w:rPr>
        <w:t xml:space="preserve"> </w:t>
      </w:r>
      <w:r>
        <w:rPr>
          <w:szCs w:val="28"/>
        </w:rPr>
        <w:t>уровню соответствующего периода</w:t>
      </w:r>
      <w:r w:rsidRPr="00630907">
        <w:rPr>
          <w:szCs w:val="28"/>
        </w:rPr>
        <w:t xml:space="preserve"> 201</w:t>
      </w:r>
      <w:r>
        <w:rPr>
          <w:szCs w:val="28"/>
        </w:rPr>
        <w:t>2</w:t>
      </w:r>
      <w:r w:rsidR="006529D0">
        <w:rPr>
          <w:szCs w:val="28"/>
        </w:rPr>
        <w:t> </w:t>
      </w:r>
      <w:r w:rsidRPr="00630907">
        <w:rPr>
          <w:szCs w:val="28"/>
        </w:rPr>
        <w:t>года</w:t>
      </w:r>
      <w:r>
        <w:rPr>
          <w:szCs w:val="28"/>
        </w:rPr>
        <w:t>.</w:t>
      </w:r>
    </w:p>
    <w:p w:rsidR="00B929C0" w:rsidRDefault="00B929C0" w:rsidP="00B929C0">
      <w:pPr>
        <w:ind w:left="5" w:firstLine="706"/>
        <w:jc w:val="both"/>
        <w:rPr>
          <w:szCs w:val="28"/>
        </w:rPr>
      </w:pP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proofErr w:type="gramStart"/>
      <w:r w:rsidRPr="00B929C0">
        <w:rPr>
          <w:szCs w:val="28"/>
        </w:rPr>
        <w:t>По</w:t>
      </w:r>
      <w:r w:rsidR="00F2272A">
        <w:rPr>
          <w:szCs w:val="28"/>
        </w:rPr>
        <w:t xml:space="preserve"> данным </w:t>
      </w:r>
      <w:r w:rsidR="00F2272A" w:rsidRPr="00B929C0">
        <w:rPr>
          <w:szCs w:val="28"/>
        </w:rPr>
        <w:t>Волгоградск</w:t>
      </w:r>
      <w:r w:rsidR="00F2272A">
        <w:rPr>
          <w:szCs w:val="28"/>
        </w:rPr>
        <w:t>ого Отделения</w:t>
      </w:r>
      <w:r w:rsidR="00F2272A" w:rsidRPr="00B929C0">
        <w:rPr>
          <w:szCs w:val="28"/>
        </w:rPr>
        <w:t xml:space="preserve"> ПФР</w:t>
      </w:r>
      <w:r w:rsidRPr="00B929C0">
        <w:rPr>
          <w:szCs w:val="28"/>
        </w:rPr>
        <w:t xml:space="preserve"> </w:t>
      </w:r>
      <w:r w:rsidR="00F2272A">
        <w:rPr>
          <w:szCs w:val="28"/>
        </w:rPr>
        <w:t xml:space="preserve">по </w:t>
      </w:r>
      <w:r w:rsidRPr="00B929C0">
        <w:rPr>
          <w:szCs w:val="28"/>
        </w:rPr>
        <w:t xml:space="preserve">состоянию на 1 января 2014 года в Волгоградской области </w:t>
      </w:r>
      <w:r w:rsidRPr="00F2272A">
        <w:rPr>
          <w:b/>
          <w:szCs w:val="28"/>
        </w:rPr>
        <w:t>общая сумма долга по страховым взносам на обязательное пенсионное и обязательное медицинское страхование составляет</w:t>
      </w:r>
      <w:r w:rsidR="00F2272A">
        <w:rPr>
          <w:szCs w:val="28"/>
        </w:rPr>
        <w:t xml:space="preserve"> 2 </w:t>
      </w:r>
      <w:r w:rsidRPr="00B929C0">
        <w:rPr>
          <w:szCs w:val="28"/>
        </w:rPr>
        <w:t>895 млн. руб., в том числе (на обязательное пенсионное страхование – 2</w:t>
      </w:r>
      <w:r w:rsidR="00F2272A">
        <w:rPr>
          <w:szCs w:val="28"/>
        </w:rPr>
        <w:t> </w:t>
      </w:r>
      <w:r w:rsidRPr="00B929C0">
        <w:rPr>
          <w:szCs w:val="28"/>
        </w:rPr>
        <w:t>375,8 млн. руб., на обязательное медицинское страхование – 519,6 млн. руб.).</w:t>
      </w:r>
      <w:proofErr w:type="gramEnd"/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 xml:space="preserve">Прирост задолженности по страховым взносам в последние годы </w:t>
      </w:r>
      <w:proofErr w:type="gramStart"/>
      <w:r w:rsidRPr="00B929C0">
        <w:rPr>
          <w:szCs w:val="28"/>
        </w:rPr>
        <w:t>приобретает системный характер и связан</w:t>
      </w:r>
      <w:proofErr w:type="gramEnd"/>
      <w:r w:rsidRPr="00B929C0">
        <w:rPr>
          <w:szCs w:val="28"/>
        </w:rPr>
        <w:t>, прежде всего, с несостоятельностью (неплатежеспособностью) крупных плательщиков, находящихся в различных процедурах банкротства.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Так, 2</w:t>
      </w:r>
      <w:r w:rsidR="00F2272A">
        <w:rPr>
          <w:szCs w:val="28"/>
        </w:rPr>
        <w:t> </w:t>
      </w:r>
      <w:r w:rsidRPr="00B929C0">
        <w:rPr>
          <w:szCs w:val="28"/>
        </w:rPr>
        <w:t>121,6 млн. руб.</w:t>
      </w:r>
      <w:r>
        <w:rPr>
          <w:szCs w:val="28"/>
        </w:rPr>
        <w:t xml:space="preserve"> </w:t>
      </w:r>
      <w:r w:rsidRPr="00B929C0">
        <w:rPr>
          <w:szCs w:val="28"/>
        </w:rPr>
        <w:t>или</w:t>
      </w:r>
      <w:r>
        <w:rPr>
          <w:szCs w:val="28"/>
        </w:rPr>
        <w:t xml:space="preserve"> </w:t>
      </w:r>
      <w:r w:rsidRPr="00B929C0">
        <w:rPr>
          <w:szCs w:val="28"/>
        </w:rPr>
        <w:t>73,3% в общей сумме недоимки приходится на предприятия-банкроты. За предыдущие четыре года – это рекордный показатель. В 2010 году предприятия-банкроты в общей сумме недоимки составили 25,6%, в 2011 году – 50%, в 2012 году – 62,9%.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 xml:space="preserve">Основная часть задолженности предприятий-банкротов, а именно </w:t>
      </w:r>
      <w:r>
        <w:rPr>
          <w:szCs w:val="28"/>
        </w:rPr>
        <w:t>78,4</w:t>
      </w:r>
      <w:r w:rsidRPr="00B929C0">
        <w:rPr>
          <w:szCs w:val="28"/>
        </w:rPr>
        <w:t xml:space="preserve">% приходится на </w:t>
      </w:r>
      <w:r>
        <w:rPr>
          <w:szCs w:val="28"/>
        </w:rPr>
        <w:t>6</w:t>
      </w:r>
      <w:r w:rsidRPr="00B929C0">
        <w:rPr>
          <w:szCs w:val="28"/>
        </w:rPr>
        <w:t xml:space="preserve"> крупнейших организаций Волгоград</w:t>
      </w:r>
      <w:r>
        <w:rPr>
          <w:szCs w:val="28"/>
        </w:rPr>
        <w:t>а</w:t>
      </w:r>
      <w:r w:rsidR="00F2272A">
        <w:rPr>
          <w:szCs w:val="28"/>
        </w:rPr>
        <w:t xml:space="preserve"> (1 663,7 </w:t>
      </w:r>
      <w:proofErr w:type="spellStart"/>
      <w:r w:rsidR="00F2272A">
        <w:rPr>
          <w:szCs w:val="28"/>
        </w:rPr>
        <w:t>млн</w:t>
      </w:r>
      <w:proofErr w:type="gramStart"/>
      <w:r w:rsidR="00F2272A">
        <w:rPr>
          <w:szCs w:val="28"/>
        </w:rPr>
        <w:t>.р</w:t>
      </w:r>
      <w:proofErr w:type="gramEnd"/>
      <w:r w:rsidR="00F2272A">
        <w:rPr>
          <w:szCs w:val="28"/>
        </w:rPr>
        <w:t>уб</w:t>
      </w:r>
      <w:proofErr w:type="spellEnd"/>
      <w:r w:rsidR="00F2272A">
        <w:rPr>
          <w:szCs w:val="28"/>
        </w:rPr>
        <w:t>)</w:t>
      </w:r>
      <w:r w:rsidRPr="00B929C0">
        <w:rPr>
          <w:szCs w:val="28"/>
        </w:rPr>
        <w:t>: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- ЗАО «ВМЗ Красный октябрь» (997,6 млн. руб.),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- ВОАО «Химпром» (395,8 млн. руб.),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- ОАО «ВЗ ЖБИ-1» (113,1 млн. руб.),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- ОАО «Волгоградский судостроительный завод» (84,2 млн. руб.),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- ОАО «</w:t>
      </w:r>
      <w:proofErr w:type="spellStart"/>
      <w:r w:rsidRPr="00B929C0">
        <w:rPr>
          <w:szCs w:val="28"/>
        </w:rPr>
        <w:t>Волгограднефтегазстрой</w:t>
      </w:r>
      <w:proofErr w:type="spellEnd"/>
      <w:r w:rsidRPr="00B929C0">
        <w:rPr>
          <w:szCs w:val="28"/>
        </w:rPr>
        <w:t>» (41,1 млн. руб.),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 xml:space="preserve">- ООО «Волгоградский завод </w:t>
      </w:r>
      <w:proofErr w:type="spellStart"/>
      <w:r w:rsidRPr="00B929C0">
        <w:rPr>
          <w:szCs w:val="28"/>
        </w:rPr>
        <w:t>спецмашиностроения</w:t>
      </w:r>
      <w:proofErr w:type="spellEnd"/>
      <w:r w:rsidRPr="00B929C0">
        <w:rPr>
          <w:szCs w:val="28"/>
        </w:rPr>
        <w:t>» (31,9 млн. руб.),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Особенно сложной остается ситуация на заводе «Красный Октябрь», сумма долга которого в общей сумме задолженности составляет 34,4%.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Несмотря на отчеты руководс</w:t>
      </w:r>
      <w:r>
        <w:rPr>
          <w:szCs w:val="28"/>
        </w:rPr>
        <w:t xml:space="preserve">тва о наращивании производства </w:t>
      </w:r>
      <w:r w:rsidRPr="00B929C0">
        <w:rPr>
          <w:szCs w:val="28"/>
        </w:rPr>
        <w:t xml:space="preserve"> завод, уже третий год подряд не делает отчисления в Пенсионный фонд.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Неуплата страховых взносов предприятием, прежде всего, отразится на размере будущей пенсии свыше 7 тыс. человек, которые работали на «Красном Октябре» (в настоящее время на данном предприятии трудятся порядка 2 тыс. человек). Кроме того, граждане, за которых не уплачиваются страховые взносы, полностью утрачивают право на инвестирование средств пенсионных накоплений.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Волгоградским Отделением ПФР в полном объеме принят комплекс законодательных и дополнительных мер по отношению к указанному предприятию, в том числе по принудительному взысканию долга за счет имущества. Однако руководством предприятия до настоящего времени не принимаются какие-либо меры по уплате задолженности по страховым взносам.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>В связи с вышеизложенными обстоятельствами Пенсионный фонд Российской Федерации обратился в генеральную прокуратуру Российской Федерации.</w:t>
      </w:r>
    </w:p>
    <w:p w:rsidR="00B929C0" w:rsidRPr="00B929C0" w:rsidRDefault="00B929C0" w:rsidP="00B929C0">
      <w:pPr>
        <w:ind w:left="5" w:firstLine="706"/>
        <w:jc w:val="both"/>
        <w:rPr>
          <w:szCs w:val="28"/>
        </w:rPr>
      </w:pPr>
      <w:r w:rsidRPr="00B929C0">
        <w:rPr>
          <w:szCs w:val="28"/>
        </w:rPr>
        <w:t xml:space="preserve">В 2013 году прокуратурой Волгоградской области и СЧ СУ УМВД России по г. Волгограду были проведены проверки сведений о нарушениях ЗАО «ВМЗ Красный Октябрь» пенсионного и налогового законодательства. Кроме всего </w:t>
      </w:r>
      <w:r w:rsidRPr="00B929C0">
        <w:rPr>
          <w:szCs w:val="28"/>
        </w:rPr>
        <w:lastRenderedPageBreak/>
        <w:t>прочего, по итогам проведенных проверок были установлены многочисленные нарушения в действиях конкурсного управляющего завода «Красный Октябрь», а также в отношении руководства завода возбуждено уголовное дело, по признакам состава преступления, предусмотренного ч. 2 ст. 195 УК РФ, ведется предварительное следствие.</w:t>
      </w:r>
    </w:p>
    <w:p w:rsidR="00333A8B" w:rsidRDefault="00333A8B" w:rsidP="00D26FB6">
      <w:pPr>
        <w:ind w:firstLine="709"/>
        <w:jc w:val="both"/>
        <w:rPr>
          <w:szCs w:val="28"/>
        </w:rPr>
      </w:pPr>
    </w:p>
    <w:p w:rsidR="00EC4C63" w:rsidRDefault="00EC4C63" w:rsidP="00D26FB6">
      <w:pPr>
        <w:ind w:firstLine="709"/>
        <w:jc w:val="both"/>
        <w:rPr>
          <w:szCs w:val="28"/>
        </w:rPr>
      </w:pPr>
    </w:p>
    <w:p w:rsidR="00E818E8" w:rsidRPr="008F0E2C" w:rsidRDefault="001E15ED" w:rsidP="00FE417C">
      <w:pPr>
        <w:keepNext/>
        <w:jc w:val="both"/>
        <w:rPr>
          <w:rFonts w:cs="Times New Roman"/>
          <w:b/>
          <w:szCs w:val="28"/>
        </w:rPr>
      </w:pPr>
      <w:r w:rsidRPr="008F0E2C">
        <w:rPr>
          <w:rFonts w:cs="Times New Roman"/>
          <w:b/>
          <w:szCs w:val="28"/>
        </w:rPr>
        <w:t>Ситуация по</w:t>
      </w:r>
      <w:r w:rsidR="000E3E65" w:rsidRPr="008F0E2C">
        <w:rPr>
          <w:rFonts w:cs="Times New Roman"/>
          <w:b/>
          <w:szCs w:val="28"/>
        </w:rPr>
        <w:t xml:space="preserve"> основным отраслям, допустившим снижение индекса промышленного производства</w:t>
      </w:r>
      <w:r w:rsidRPr="008F0E2C">
        <w:rPr>
          <w:rFonts w:cs="Times New Roman"/>
          <w:b/>
          <w:szCs w:val="28"/>
        </w:rPr>
        <w:t>.</w:t>
      </w:r>
    </w:p>
    <w:p w:rsidR="001E15ED" w:rsidRPr="00E818E8" w:rsidRDefault="001E15ED" w:rsidP="00FE417C">
      <w:pPr>
        <w:keepNext/>
        <w:jc w:val="both"/>
        <w:rPr>
          <w:rFonts w:cs="Times New Roman"/>
          <w:szCs w:val="28"/>
        </w:rPr>
      </w:pPr>
    </w:p>
    <w:p w:rsidR="00E818E8" w:rsidRPr="00E818E8" w:rsidRDefault="00E818E8" w:rsidP="00FE417C">
      <w:pPr>
        <w:keepNext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E818E8">
        <w:rPr>
          <w:rFonts w:cs="Times New Roman"/>
          <w:b/>
          <w:bCs/>
          <w:i/>
          <w:iCs/>
          <w:szCs w:val="28"/>
        </w:rPr>
        <w:t>Производство кокса и нефтепродуктов</w:t>
      </w:r>
    </w:p>
    <w:p w:rsidR="00BE394F" w:rsidRDefault="00BE394F" w:rsidP="00BE394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42FB1">
        <w:rPr>
          <w:szCs w:val="28"/>
        </w:rPr>
        <w:t xml:space="preserve">В структуре промышленной продукции Волгограда в обрабатывающих отраслях наибольший удельный вес (более 60%) занимает </w:t>
      </w:r>
      <w:r w:rsidR="00CA1FCB">
        <w:rPr>
          <w:szCs w:val="28"/>
        </w:rPr>
        <w:t>«</w:t>
      </w:r>
      <w:r w:rsidRPr="00342FB1">
        <w:rPr>
          <w:b/>
          <w:szCs w:val="28"/>
        </w:rPr>
        <w:t>производство нефтепродуктов</w:t>
      </w:r>
      <w:r w:rsidR="00CA1FCB">
        <w:rPr>
          <w:szCs w:val="28"/>
        </w:rPr>
        <w:t>»</w:t>
      </w:r>
      <w:r w:rsidRPr="00342FB1">
        <w:rPr>
          <w:szCs w:val="28"/>
        </w:rPr>
        <w:t xml:space="preserve">. В отрасли работает </w:t>
      </w:r>
      <w:r w:rsidR="003D29CB">
        <w:rPr>
          <w:szCs w:val="28"/>
        </w:rPr>
        <w:t>более 2 тыс. человек</w:t>
      </w:r>
      <w:r w:rsidRPr="00342FB1">
        <w:rPr>
          <w:szCs w:val="28"/>
        </w:rPr>
        <w:t xml:space="preserve">.  Средняя заработная плата </w:t>
      </w:r>
      <w:r w:rsidR="00342FB1" w:rsidRPr="00342FB1">
        <w:rPr>
          <w:szCs w:val="28"/>
        </w:rPr>
        <w:t>около</w:t>
      </w:r>
      <w:r w:rsidRPr="00342FB1">
        <w:rPr>
          <w:szCs w:val="28"/>
        </w:rPr>
        <w:t xml:space="preserve"> 4</w:t>
      </w:r>
      <w:r w:rsidR="00AD0A9A">
        <w:rPr>
          <w:szCs w:val="28"/>
        </w:rPr>
        <w:t>4</w:t>
      </w:r>
      <w:r w:rsidRPr="00342FB1">
        <w:rPr>
          <w:szCs w:val="28"/>
        </w:rPr>
        <w:t xml:space="preserve"> тыс. рублей (средняя заработная плата по отрасли в  Российской Ф</w:t>
      </w:r>
      <w:r w:rsidR="00342FB1" w:rsidRPr="00342FB1">
        <w:rPr>
          <w:szCs w:val="28"/>
        </w:rPr>
        <w:t xml:space="preserve">едерации </w:t>
      </w:r>
      <w:r w:rsidR="00AD0A9A">
        <w:rPr>
          <w:szCs w:val="28"/>
        </w:rPr>
        <w:t>63 806 </w:t>
      </w:r>
      <w:r w:rsidRPr="00342FB1">
        <w:rPr>
          <w:szCs w:val="28"/>
        </w:rPr>
        <w:t xml:space="preserve">руб.).  </w:t>
      </w:r>
    </w:p>
    <w:p w:rsidR="00E50C6F" w:rsidRPr="007E4B7F" w:rsidRDefault="00E50C6F" w:rsidP="00E50C6F">
      <w:pPr>
        <w:ind w:firstLine="709"/>
        <w:jc w:val="both"/>
        <w:outlineLvl w:val="1"/>
        <w:rPr>
          <w:szCs w:val="28"/>
        </w:rPr>
      </w:pPr>
      <w:r w:rsidRPr="007E4B7F">
        <w:rPr>
          <w:szCs w:val="28"/>
        </w:rPr>
        <w:t xml:space="preserve">Индекс промышленного производства в 2013 г. по сравнению с соответствующим периодом 2012 г. </w:t>
      </w:r>
      <w:r w:rsidR="007E4B7F">
        <w:rPr>
          <w:szCs w:val="28"/>
        </w:rPr>
        <w:t xml:space="preserve">составил </w:t>
      </w:r>
      <w:r w:rsidRPr="007E4B7F">
        <w:rPr>
          <w:szCs w:val="28"/>
        </w:rPr>
        <w:t xml:space="preserve"> </w:t>
      </w:r>
      <w:r w:rsidR="007E4B7F" w:rsidRPr="007E4B7F">
        <w:rPr>
          <w:szCs w:val="28"/>
        </w:rPr>
        <w:t>99,4</w:t>
      </w:r>
      <w:r w:rsidRPr="007E4B7F">
        <w:rPr>
          <w:szCs w:val="28"/>
        </w:rPr>
        <w:t>%.</w:t>
      </w:r>
    </w:p>
    <w:p w:rsidR="0046261E" w:rsidRDefault="0046261E" w:rsidP="0046261E">
      <w:pPr>
        <w:pStyle w:val="10"/>
        <w:rPr>
          <w:rFonts w:ascii="Times New Roman" w:hAnsi="Times New Roman" w:cs="Times New Roman"/>
          <w:sz w:val="28"/>
          <w:szCs w:val="28"/>
        </w:rPr>
      </w:pPr>
      <w:r w:rsidRPr="0046261E">
        <w:rPr>
          <w:rFonts w:ascii="Times New Roman" w:hAnsi="Times New Roman" w:cs="Times New Roman"/>
          <w:sz w:val="28"/>
          <w:szCs w:val="28"/>
        </w:rPr>
        <w:t>По сравнению с 2012 г. увеличилось производство топлива моторного для судовых дизелей в 2,2 раза, битумов нефтяных и сланцевых – на 5,5%.</w:t>
      </w:r>
    </w:p>
    <w:p w:rsidR="0046261E" w:rsidRPr="0046261E" w:rsidRDefault="0046261E" w:rsidP="0046261E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произошло с</w:t>
      </w:r>
      <w:r w:rsidRPr="0046261E">
        <w:rPr>
          <w:rFonts w:ascii="Times New Roman" w:hAnsi="Times New Roman" w:cs="Times New Roman"/>
          <w:sz w:val="28"/>
          <w:szCs w:val="28"/>
        </w:rPr>
        <w:t xml:space="preserve">нижение по объему выработки топлива дизельного по сравнению с 2012 г.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6261E">
        <w:rPr>
          <w:rFonts w:ascii="Times New Roman" w:hAnsi="Times New Roman" w:cs="Times New Roman"/>
          <w:sz w:val="28"/>
          <w:szCs w:val="28"/>
        </w:rPr>
        <w:t xml:space="preserve"> 0,8%, бензина автомобильного 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F65CE">
        <w:rPr>
          <w:rFonts w:ascii="Times New Roman" w:hAnsi="Times New Roman" w:cs="Times New Roman"/>
          <w:sz w:val="28"/>
          <w:szCs w:val="28"/>
        </w:rPr>
        <w:t xml:space="preserve"> </w:t>
      </w:r>
      <w:r w:rsidRPr="0046261E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6261E">
        <w:rPr>
          <w:rFonts w:ascii="Times New Roman" w:hAnsi="Times New Roman" w:cs="Times New Roman"/>
          <w:sz w:val="28"/>
          <w:szCs w:val="28"/>
        </w:rPr>
        <w:t xml:space="preserve">, масел нефтяных смазочных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261E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6261E">
        <w:rPr>
          <w:rFonts w:ascii="Times New Roman" w:hAnsi="Times New Roman" w:cs="Times New Roman"/>
          <w:sz w:val="28"/>
          <w:szCs w:val="28"/>
        </w:rPr>
        <w:t xml:space="preserve">, прямогонного бензина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261E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6261E">
        <w:rPr>
          <w:rFonts w:ascii="Times New Roman" w:hAnsi="Times New Roman" w:cs="Times New Roman"/>
          <w:sz w:val="28"/>
          <w:szCs w:val="28"/>
        </w:rPr>
        <w:t>, мазута топочного – 21,9%.</w:t>
      </w:r>
    </w:p>
    <w:p w:rsidR="00342FB1" w:rsidRDefault="00342FB1" w:rsidP="00C672F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proofErr w:type="spellStart"/>
      <w:r w:rsidRPr="00C460E2">
        <w:rPr>
          <w:szCs w:val="28"/>
        </w:rPr>
        <w:t>Отраслеобразующим</w:t>
      </w:r>
      <w:proofErr w:type="spellEnd"/>
      <w:r w:rsidRPr="00C460E2">
        <w:rPr>
          <w:szCs w:val="28"/>
        </w:rPr>
        <w:t xml:space="preserve"> предприятием данного вида деятельности </w:t>
      </w:r>
      <w:r>
        <w:rPr>
          <w:szCs w:val="28"/>
        </w:rPr>
        <w:t xml:space="preserve">по Волгограду </w:t>
      </w:r>
      <w:r w:rsidRPr="00C460E2">
        <w:rPr>
          <w:szCs w:val="28"/>
        </w:rPr>
        <w:t xml:space="preserve">является ООО </w:t>
      </w:r>
      <w:r w:rsidR="00CA1FCB">
        <w:rPr>
          <w:szCs w:val="28"/>
        </w:rPr>
        <w:t>«</w:t>
      </w:r>
      <w:r w:rsidRPr="00C460E2">
        <w:rPr>
          <w:szCs w:val="28"/>
        </w:rPr>
        <w:t>ЛУКОЙЛ-</w:t>
      </w:r>
      <w:proofErr w:type="spellStart"/>
      <w:r w:rsidRPr="00C460E2">
        <w:rPr>
          <w:szCs w:val="28"/>
        </w:rPr>
        <w:t>Волгограднефтепереработка</w:t>
      </w:r>
      <w:proofErr w:type="spellEnd"/>
      <w:r w:rsidR="00CA1FCB">
        <w:rPr>
          <w:szCs w:val="28"/>
        </w:rPr>
        <w:t>»</w:t>
      </w:r>
      <w:r w:rsidR="00C672FC">
        <w:rPr>
          <w:szCs w:val="28"/>
        </w:rPr>
        <w:t xml:space="preserve"> </w:t>
      </w:r>
      <w:r w:rsidRPr="00C37E44">
        <w:rPr>
          <w:rFonts w:eastAsia="Times New Roman"/>
          <w:szCs w:val="28"/>
        </w:rPr>
        <w:t>- самый крупный производитель горюче-смазочных материалов в Южном Федеральном Округе России.</w:t>
      </w:r>
    </w:p>
    <w:p w:rsidR="00E50C6F" w:rsidRDefault="00C819E3" w:rsidP="00C819E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42FB1">
        <w:rPr>
          <w:szCs w:val="28"/>
        </w:rPr>
        <w:t xml:space="preserve">ООО </w:t>
      </w:r>
      <w:r w:rsidR="00CA1FCB">
        <w:rPr>
          <w:szCs w:val="28"/>
        </w:rPr>
        <w:t>«</w:t>
      </w:r>
      <w:r w:rsidRPr="00342FB1">
        <w:rPr>
          <w:szCs w:val="28"/>
        </w:rPr>
        <w:t>ЛУКОЙЛ-</w:t>
      </w:r>
      <w:proofErr w:type="spellStart"/>
      <w:r w:rsidRPr="00342FB1">
        <w:rPr>
          <w:szCs w:val="28"/>
        </w:rPr>
        <w:t>Волгограднефтепереработка</w:t>
      </w:r>
      <w:proofErr w:type="spellEnd"/>
      <w:r w:rsidR="00CA1FCB">
        <w:rPr>
          <w:szCs w:val="28"/>
        </w:rPr>
        <w:t>»</w:t>
      </w:r>
      <w:r w:rsidRPr="00342FB1">
        <w:rPr>
          <w:szCs w:val="28"/>
        </w:rPr>
        <w:t xml:space="preserve"> </w:t>
      </w:r>
      <w:proofErr w:type="gramStart"/>
      <w:r w:rsidRPr="00342FB1">
        <w:rPr>
          <w:szCs w:val="28"/>
        </w:rPr>
        <w:t>занимает первое место по объему промышленного производства в Волгоградской области и имеет</w:t>
      </w:r>
      <w:proofErr w:type="gramEnd"/>
      <w:r w:rsidRPr="00342FB1">
        <w:rPr>
          <w:szCs w:val="28"/>
        </w:rPr>
        <w:t xml:space="preserve"> успешный опыт реализации крупных инвестиционных проектов.</w:t>
      </w:r>
      <w:r w:rsidR="007D57A5">
        <w:rPr>
          <w:szCs w:val="28"/>
        </w:rPr>
        <w:t xml:space="preserve"> </w:t>
      </w:r>
    </w:p>
    <w:p w:rsidR="00C819E3" w:rsidRPr="00275319" w:rsidRDefault="00C819E3" w:rsidP="00C819E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D57A5">
        <w:rPr>
          <w:szCs w:val="28"/>
        </w:rPr>
        <w:t xml:space="preserve">ООО </w:t>
      </w:r>
      <w:r w:rsidR="00CA1FCB">
        <w:rPr>
          <w:szCs w:val="28"/>
        </w:rPr>
        <w:t>«</w:t>
      </w:r>
      <w:r w:rsidRPr="007D57A5">
        <w:rPr>
          <w:szCs w:val="28"/>
        </w:rPr>
        <w:t>ЛУКОЙЛ-</w:t>
      </w:r>
      <w:proofErr w:type="spellStart"/>
      <w:r w:rsidRPr="007D57A5">
        <w:rPr>
          <w:szCs w:val="28"/>
        </w:rPr>
        <w:t>Волгограднефтепереработка</w:t>
      </w:r>
      <w:proofErr w:type="spellEnd"/>
      <w:r w:rsidR="00CA1FCB">
        <w:rPr>
          <w:szCs w:val="28"/>
        </w:rPr>
        <w:t>»</w:t>
      </w:r>
      <w:r w:rsidRPr="007D57A5">
        <w:rPr>
          <w:szCs w:val="28"/>
        </w:rPr>
        <w:t xml:space="preserve"> </w:t>
      </w:r>
      <w:r w:rsidR="00B20EC9">
        <w:rPr>
          <w:szCs w:val="28"/>
        </w:rPr>
        <w:t>реализует</w:t>
      </w:r>
      <w:r w:rsidRPr="007D57A5">
        <w:rPr>
          <w:szCs w:val="28"/>
        </w:rPr>
        <w:t xml:space="preserve"> инвестиционный проект по строительству комплекса глубокой переработки вакуумного газойля. Общая стоимость проекта 56,4 млрд. рублей.</w:t>
      </w:r>
      <w:r w:rsidR="00E50C6F">
        <w:rPr>
          <w:szCs w:val="28"/>
        </w:rPr>
        <w:t xml:space="preserve">  </w:t>
      </w:r>
      <w:r w:rsidR="00275319">
        <w:rPr>
          <w:szCs w:val="28"/>
        </w:rPr>
        <w:t>Следует о</w:t>
      </w:r>
      <w:r w:rsidRPr="00275319">
        <w:rPr>
          <w:szCs w:val="28"/>
        </w:rPr>
        <w:t>тмети</w:t>
      </w:r>
      <w:r w:rsidR="00275319">
        <w:rPr>
          <w:szCs w:val="28"/>
        </w:rPr>
        <w:t>ть</w:t>
      </w:r>
      <w:r w:rsidRPr="00275319">
        <w:rPr>
          <w:szCs w:val="28"/>
        </w:rPr>
        <w:t xml:space="preserve">, что на этапе строительно-монтажных работ в качестве субподрядчиков </w:t>
      </w:r>
      <w:r w:rsidR="00275319" w:rsidRPr="00275319">
        <w:rPr>
          <w:szCs w:val="28"/>
        </w:rPr>
        <w:t>привлекаются</w:t>
      </w:r>
      <w:r w:rsidRPr="00275319">
        <w:rPr>
          <w:szCs w:val="28"/>
        </w:rPr>
        <w:t xml:space="preserve"> и </w:t>
      </w:r>
      <w:proofErr w:type="gramStart"/>
      <w:r w:rsidRPr="00275319">
        <w:rPr>
          <w:szCs w:val="28"/>
        </w:rPr>
        <w:t>региональные</w:t>
      </w:r>
      <w:proofErr w:type="gramEnd"/>
      <w:r w:rsidRPr="00275319">
        <w:rPr>
          <w:szCs w:val="28"/>
        </w:rPr>
        <w:t xml:space="preserve"> предприятия. </w:t>
      </w:r>
    </w:p>
    <w:p w:rsidR="00E818E8" w:rsidRDefault="006C2974" w:rsidP="0011313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131" w:rsidRPr="00113131">
        <w:rPr>
          <w:rFonts w:ascii="Times New Roman" w:hAnsi="Times New Roman" w:cs="Times New Roman"/>
          <w:sz w:val="28"/>
          <w:szCs w:val="28"/>
        </w:rPr>
        <w:t xml:space="preserve"> 2013 году предприятие ООО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="00113131" w:rsidRPr="00113131">
        <w:rPr>
          <w:rFonts w:ascii="Times New Roman" w:hAnsi="Times New Roman" w:cs="Times New Roman"/>
          <w:sz w:val="28"/>
          <w:szCs w:val="28"/>
        </w:rPr>
        <w:t>ЛУКОЙ-</w:t>
      </w:r>
      <w:proofErr w:type="spellStart"/>
      <w:r w:rsidR="00113131" w:rsidRPr="00113131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CA1FCB">
        <w:rPr>
          <w:rFonts w:ascii="Times New Roman" w:hAnsi="Times New Roman" w:cs="Times New Roman"/>
          <w:sz w:val="28"/>
          <w:szCs w:val="28"/>
        </w:rPr>
        <w:t>»</w:t>
      </w:r>
      <w:r w:rsidR="00113131" w:rsidRPr="00113131">
        <w:rPr>
          <w:rFonts w:ascii="Times New Roman" w:hAnsi="Times New Roman" w:cs="Times New Roman"/>
          <w:sz w:val="28"/>
          <w:szCs w:val="28"/>
        </w:rPr>
        <w:t xml:space="preserve"> планировало снижение объема отгруженных товаров относительно уровня 2012 года на 8%. В объеме промышленного производства города предприятие занимает </w:t>
      </w:r>
      <w:r w:rsidR="003D29CB">
        <w:rPr>
          <w:rFonts w:ascii="Times New Roman" w:hAnsi="Times New Roman" w:cs="Times New Roman"/>
          <w:sz w:val="28"/>
          <w:szCs w:val="28"/>
        </w:rPr>
        <w:t>значительную долю</w:t>
      </w:r>
      <w:r w:rsidR="00113131" w:rsidRPr="00113131">
        <w:rPr>
          <w:rFonts w:ascii="Times New Roman" w:hAnsi="Times New Roman" w:cs="Times New Roman"/>
          <w:sz w:val="28"/>
          <w:szCs w:val="28"/>
        </w:rPr>
        <w:t>. Снижение объема производства продукции в прогнозе предприятия на 2013 год связано с выполнением планового ремонта установок первичной переработки нефти, проведением работ по техническому перевооружению предприятия, а также с освоением двух новых видов продукции  в номенклатуре товаров предприятия.</w:t>
      </w:r>
    </w:p>
    <w:p w:rsidR="00B65D9B" w:rsidRDefault="00B65D9B" w:rsidP="00113131">
      <w:pPr>
        <w:pStyle w:val="10"/>
        <w:rPr>
          <w:rFonts w:ascii="Times New Roman" w:hAnsi="Times New Roman" w:cs="Times New Roman"/>
          <w:sz w:val="28"/>
          <w:szCs w:val="28"/>
        </w:rPr>
      </w:pPr>
      <w:r w:rsidRPr="00B65D9B">
        <w:rPr>
          <w:rFonts w:ascii="Times New Roman" w:hAnsi="Times New Roman" w:cs="Times New Roman"/>
          <w:sz w:val="28"/>
          <w:szCs w:val="28"/>
        </w:rPr>
        <w:t xml:space="preserve">В последние годы ООО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B65D9B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B65D9B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B65D9B">
        <w:rPr>
          <w:rFonts w:ascii="Times New Roman" w:hAnsi="Times New Roman" w:cs="Times New Roman"/>
          <w:sz w:val="28"/>
          <w:szCs w:val="28"/>
        </w:rPr>
        <w:t xml:space="preserve"> стабильно перерабатывает 11 миллионов тонн нефти. Это предельно возможное количество для Волгоградского нефтеперерабатывающего завода. На ближайшую </w:t>
      </w:r>
      <w:r w:rsidRPr="00B65D9B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перспективу Компания ставит перед </w:t>
      </w:r>
      <w:r w:rsidR="000D3CB7">
        <w:rPr>
          <w:rFonts w:ascii="Times New Roman" w:hAnsi="Times New Roman" w:cs="Times New Roman"/>
          <w:sz w:val="28"/>
          <w:szCs w:val="28"/>
        </w:rPr>
        <w:t>предприятиями</w:t>
      </w:r>
      <w:r w:rsidRPr="00B65D9B">
        <w:rPr>
          <w:rFonts w:ascii="Times New Roman" w:hAnsi="Times New Roman" w:cs="Times New Roman"/>
          <w:sz w:val="28"/>
          <w:szCs w:val="28"/>
        </w:rPr>
        <w:t xml:space="preserve"> задачи по вводу новых технологических объектов. Активно строится новая мощная установка первичной переработки нефти мощностью 6 миллионов тонн. По плану ее пуск состоится в 2015 году. Таким образом, план переработки нефти, с учетом вывода из эксплуатации ЭЛОУ-АВТ-3</w:t>
      </w:r>
      <w:r w:rsidR="000D3CB7">
        <w:rPr>
          <w:rFonts w:ascii="Times New Roman" w:hAnsi="Times New Roman" w:cs="Times New Roman"/>
          <w:sz w:val="28"/>
          <w:szCs w:val="28"/>
        </w:rPr>
        <w:t xml:space="preserve"> и ЭЛОУ-АВТ-4, составит 14–14,5 </w:t>
      </w:r>
      <w:r w:rsidRPr="00B65D9B">
        <w:rPr>
          <w:rFonts w:ascii="Times New Roman" w:hAnsi="Times New Roman" w:cs="Times New Roman"/>
          <w:sz w:val="28"/>
          <w:szCs w:val="28"/>
        </w:rPr>
        <w:t xml:space="preserve">миллиона тонн нефти в год. Компания уже сейчас ставит вопросы расширения инфраструктуры, увеличения поставки нефти на предприятие и отгрузки нефтепродуктов. Если делать анализ российского и европейского рынков, то Волгоградский нефтеперерабатывающий завод находится в очень благоприятном положении. Это выводы стратегов и аналитиков компании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B65D9B">
        <w:rPr>
          <w:rFonts w:ascii="Times New Roman" w:hAnsi="Times New Roman" w:cs="Times New Roman"/>
          <w:sz w:val="28"/>
          <w:szCs w:val="28"/>
        </w:rPr>
        <w:t>ЛУКОЙЛ</w:t>
      </w:r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B65D9B">
        <w:rPr>
          <w:rFonts w:ascii="Times New Roman" w:hAnsi="Times New Roman" w:cs="Times New Roman"/>
          <w:sz w:val="28"/>
          <w:szCs w:val="28"/>
        </w:rPr>
        <w:t xml:space="preserve">. </w:t>
      </w:r>
      <w:r w:rsidR="00CF65CE">
        <w:rPr>
          <w:rFonts w:ascii="Times New Roman" w:hAnsi="Times New Roman" w:cs="Times New Roman"/>
          <w:sz w:val="28"/>
          <w:szCs w:val="28"/>
        </w:rPr>
        <w:t>Предприятие</w:t>
      </w:r>
      <w:r w:rsidRPr="00B65D9B">
        <w:rPr>
          <w:rFonts w:ascii="Times New Roman" w:hAnsi="Times New Roman" w:cs="Times New Roman"/>
          <w:sz w:val="28"/>
          <w:szCs w:val="28"/>
        </w:rPr>
        <w:t xml:space="preserve"> занимае</w:t>
      </w:r>
      <w:r w:rsidR="00CF65CE">
        <w:rPr>
          <w:rFonts w:ascii="Times New Roman" w:hAnsi="Times New Roman" w:cs="Times New Roman"/>
          <w:sz w:val="28"/>
          <w:szCs w:val="28"/>
        </w:rPr>
        <w:t>т</w:t>
      </w:r>
      <w:r w:rsidRPr="00B65D9B">
        <w:rPr>
          <w:rFonts w:ascii="Times New Roman" w:hAnsi="Times New Roman" w:cs="Times New Roman"/>
          <w:sz w:val="28"/>
          <w:szCs w:val="28"/>
        </w:rPr>
        <w:t xml:space="preserve"> выгодное географическое положение на Юге России. Есть возможности обеспечения региона нефтепродуктами. Благоприятная логистика связана с поставками дизельного топлива в Европу. Положение в европейской нефтепереработке напряженное. Это дает преимущество по поставкам нефтепродуктов на европейский рынок. </w:t>
      </w:r>
      <w:r w:rsidR="00E92127">
        <w:rPr>
          <w:rFonts w:ascii="Times New Roman" w:hAnsi="Times New Roman" w:cs="Times New Roman"/>
          <w:sz w:val="28"/>
          <w:szCs w:val="28"/>
        </w:rPr>
        <w:t>Таким образом</w:t>
      </w:r>
      <w:r w:rsidRPr="00B65D9B">
        <w:rPr>
          <w:rFonts w:ascii="Times New Roman" w:hAnsi="Times New Roman" w:cs="Times New Roman"/>
          <w:sz w:val="28"/>
          <w:szCs w:val="28"/>
        </w:rPr>
        <w:t xml:space="preserve">, будущее </w:t>
      </w:r>
      <w:proofErr w:type="gramStart"/>
      <w:r w:rsidRPr="00B65D9B">
        <w:rPr>
          <w:rFonts w:ascii="Times New Roman" w:hAnsi="Times New Roman" w:cs="Times New Roman"/>
          <w:sz w:val="28"/>
          <w:szCs w:val="28"/>
        </w:rPr>
        <w:t>Волгоградского</w:t>
      </w:r>
      <w:proofErr w:type="gramEnd"/>
      <w:r w:rsidRPr="00B65D9B">
        <w:rPr>
          <w:rFonts w:ascii="Times New Roman" w:hAnsi="Times New Roman" w:cs="Times New Roman"/>
          <w:sz w:val="28"/>
          <w:szCs w:val="28"/>
        </w:rPr>
        <w:t xml:space="preserve"> НПЗ на ближайшие 10–20 лет определено. Компания намерена вкладывать деньги в развитие завода и развивать его мощность.</w:t>
      </w:r>
    </w:p>
    <w:p w:rsidR="00CF65CE" w:rsidRDefault="00CF65CE" w:rsidP="00CF65CE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897ADE">
        <w:rPr>
          <w:rFonts w:ascii="Times New Roman" w:hAnsi="Times New Roman" w:cs="Times New Roman"/>
          <w:sz w:val="28"/>
          <w:szCs w:val="28"/>
        </w:rPr>
        <w:t xml:space="preserve">на ООО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897ADE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897ADE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89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7ADE">
        <w:rPr>
          <w:rFonts w:ascii="Times New Roman" w:hAnsi="Times New Roman" w:cs="Times New Roman"/>
          <w:sz w:val="28"/>
          <w:szCs w:val="28"/>
        </w:rPr>
        <w:t>недрен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AD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ализованная</w:t>
      </w:r>
      <w:r w:rsidRPr="00897ADE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ADE">
        <w:rPr>
          <w:rFonts w:ascii="Times New Roman" w:hAnsi="Times New Roman" w:cs="Times New Roman"/>
          <w:sz w:val="28"/>
          <w:szCs w:val="28"/>
        </w:rPr>
        <w:t xml:space="preserve"> Управления (ЦСУ) от компании </w:t>
      </w:r>
      <w:proofErr w:type="spellStart"/>
      <w:r w:rsidRPr="00897ADE">
        <w:rPr>
          <w:rFonts w:ascii="Times New Roman" w:hAnsi="Times New Roman" w:cs="Times New Roman"/>
          <w:sz w:val="28"/>
          <w:szCs w:val="28"/>
        </w:rPr>
        <w:t>Honeywell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9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позволило</w:t>
      </w:r>
      <w:r w:rsidRPr="00897ADE">
        <w:rPr>
          <w:rFonts w:ascii="Times New Roman" w:hAnsi="Times New Roman" w:cs="Times New Roman"/>
          <w:sz w:val="28"/>
          <w:szCs w:val="28"/>
        </w:rPr>
        <w:t xml:space="preserve"> оптимизировать работу предприятия за счет объединения всех систем управления в единую сетевую инфраструктуру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7D9" w:rsidRDefault="00865065" w:rsidP="00113131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577D9" w:rsidRPr="002577D9">
        <w:rPr>
          <w:rFonts w:ascii="Times New Roman" w:hAnsi="Times New Roman" w:cs="Times New Roman"/>
          <w:sz w:val="28"/>
          <w:szCs w:val="28"/>
        </w:rPr>
        <w:t xml:space="preserve"> ООО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="002577D9" w:rsidRPr="002577D9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="002577D9" w:rsidRPr="002577D9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CA1FCB">
        <w:rPr>
          <w:rFonts w:ascii="Times New Roman" w:hAnsi="Times New Roman" w:cs="Times New Roman"/>
          <w:sz w:val="28"/>
          <w:szCs w:val="28"/>
        </w:rPr>
        <w:t>»</w:t>
      </w:r>
      <w:r w:rsidR="002577D9" w:rsidRPr="002577D9">
        <w:rPr>
          <w:rFonts w:ascii="Times New Roman" w:hAnsi="Times New Roman" w:cs="Times New Roman"/>
          <w:sz w:val="28"/>
          <w:szCs w:val="28"/>
        </w:rPr>
        <w:t xml:space="preserve"> построена высокотехнологичная линия фасовки масел в крупную тару. Она </w:t>
      </w:r>
      <w:proofErr w:type="gramStart"/>
      <w:r w:rsidR="002577D9" w:rsidRPr="002577D9">
        <w:rPr>
          <w:rFonts w:ascii="Times New Roman" w:hAnsi="Times New Roman" w:cs="Times New Roman"/>
          <w:sz w:val="28"/>
          <w:szCs w:val="28"/>
        </w:rPr>
        <w:t>позволяет полнее удовлетворять спрос на эту продукцию и дополнительно защищает</w:t>
      </w:r>
      <w:proofErr w:type="gramEnd"/>
      <w:r w:rsidR="002577D9" w:rsidRPr="002577D9">
        <w:rPr>
          <w:rFonts w:ascii="Times New Roman" w:hAnsi="Times New Roman" w:cs="Times New Roman"/>
          <w:sz w:val="28"/>
          <w:szCs w:val="28"/>
        </w:rPr>
        <w:t xml:space="preserve"> потребителей от некачественных подделок.</w:t>
      </w:r>
    </w:p>
    <w:p w:rsidR="002577D9" w:rsidRDefault="002577D9" w:rsidP="00113131">
      <w:pPr>
        <w:pStyle w:val="10"/>
        <w:rPr>
          <w:rFonts w:ascii="Times New Roman" w:hAnsi="Times New Roman" w:cs="Times New Roman"/>
          <w:sz w:val="28"/>
          <w:szCs w:val="28"/>
        </w:rPr>
      </w:pPr>
      <w:r w:rsidRPr="002577D9">
        <w:rPr>
          <w:rFonts w:ascii="Times New Roman" w:hAnsi="Times New Roman" w:cs="Times New Roman"/>
          <w:sz w:val="28"/>
          <w:szCs w:val="28"/>
        </w:rPr>
        <w:t xml:space="preserve">Масла предприятия отгружаются различными способами, в том числе в течение десяти лет в 216 литровых бочках и в контейнерах объемом 1000 литров. Линия по фасовке в бочки работает с полной загрузкой. В </w:t>
      </w:r>
      <w:proofErr w:type="gramStart"/>
      <w:r w:rsidRPr="002577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577D9">
        <w:rPr>
          <w:rFonts w:ascii="Times New Roman" w:hAnsi="Times New Roman" w:cs="Times New Roman"/>
          <w:sz w:val="28"/>
          <w:szCs w:val="28"/>
        </w:rPr>
        <w:t xml:space="preserve"> с потребностями ООО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2577D9">
        <w:rPr>
          <w:rFonts w:ascii="Times New Roman" w:hAnsi="Times New Roman" w:cs="Times New Roman"/>
          <w:sz w:val="28"/>
          <w:szCs w:val="28"/>
        </w:rPr>
        <w:t>ЛЛК-Интернешнл</w:t>
      </w:r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2577D9">
        <w:rPr>
          <w:rFonts w:ascii="Times New Roman" w:hAnsi="Times New Roman" w:cs="Times New Roman"/>
          <w:sz w:val="28"/>
          <w:szCs w:val="28"/>
        </w:rPr>
        <w:t xml:space="preserve"> было принято решение о монтаже дополнительной линии фасовки в бочки и контейнеры. По техническому заданию мощность новой линии фасовки масел в бочки контейнеры составляет около 50 тысяч тонн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7D9" w:rsidRDefault="002577D9" w:rsidP="00113131">
      <w:pPr>
        <w:pStyle w:val="10"/>
        <w:rPr>
          <w:rFonts w:ascii="Times New Roman" w:hAnsi="Times New Roman" w:cs="Times New Roman"/>
          <w:sz w:val="28"/>
          <w:szCs w:val="28"/>
        </w:rPr>
      </w:pPr>
      <w:r w:rsidRPr="002577D9">
        <w:rPr>
          <w:rFonts w:ascii="Times New Roman" w:hAnsi="Times New Roman" w:cs="Times New Roman"/>
          <w:sz w:val="28"/>
          <w:szCs w:val="28"/>
        </w:rPr>
        <w:t>Строительство нового комплекса проходило с остановкой старой линии, поскольку необходимо было врезаться в действующие трубопроводы. Днем производились все необходимые работы по врезкам, а фасовка осуществлялась в ночное время.</w:t>
      </w:r>
    </w:p>
    <w:p w:rsidR="00B65D9B" w:rsidRPr="00B65D9B" w:rsidRDefault="00B65D9B" w:rsidP="00B65D9B">
      <w:pPr>
        <w:pStyle w:val="10"/>
        <w:rPr>
          <w:rFonts w:ascii="Times New Roman" w:hAnsi="Times New Roman" w:cs="Times New Roman"/>
          <w:sz w:val="28"/>
          <w:szCs w:val="28"/>
        </w:rPr>
      </w:pPr>
      <w:r w:rsidRPr="00B65D9B">
        <w:rPr>
          <w:rFonts w:ascii="Times New Roman" w:hAnsi="Times New Roman" w:cs="Times New Roman"/>
          <w:sz w:val="28"/>
          <w:szCs w:val="28"/>
        </w:rPr>
        <w:t xml:space="preserve">Одним из главных положительных моментов 2013 года </w:t>
      </w:r>
      <w:r w:rsidR="0058518C">
        <w:rPr>
          <w:rFonts w:ascii="Times New Roman" w:hAnsi="Times New Roman" w:cs="Times New Roman"/>
          <w:sz w:val="28"/>
          <w:szCs w:val="28"/>
        </w:rPr>
        <w:t>следует отметить,</w:t>
      </w:r>
      <w:r w:rsidRPr="00B65D9B">
        <w:rPr>
          <w:rFonts w:ascii="Times New Roman" w:hAnsi="Times New Roman" w:cs="Times New Roman"/>
          <w:sz w:val="28"/>
          <w:szCs w:val="28"/>
        </w:rPr>
        <w:t xml:space="preserve"> что, как и в предыдущие годы, пр</w:t>
      </w:r>
      <w:r w:rsidR="00BB53F0">
        <w:rPr>
          <w:rFonts w:ascii="Times New Roman" w:hAnsi="Times New Roman" w:cs="Times New Roman"/>
          <w:sz w:val="28"/>
          <w:szCs w:val="28"/>
        </w:rPr>
        <w:t>едприятие переработало более 11 </w:t>
      </w:r>
      <w:r w:rsidRPr="00B65D9B">
        <w:rPr>
          <w:rFonts w:ascii="Times New Roman" w:hAnsi="Times New Roman" w:cs="Times New Roman"/>
          <w:sz w:val="28"/>
          <w:szCs w:val="28"/>
        </w:rPr>
        <w:t xml:space="preserve">миллионов тонн нефти. Это означает, что все мощности завода были загружены, обеспечена полная занятость персонала. Работодатель выполнил все обязательства Коллективного договора. Финансовое состояние завода стабильно. Операционный доход деятельности Общества </w:t>
      </w:r>
      <w:r w:rsidR="00120442">
        <w:rPr>
          <w:rFonts w:ascii="Times New Roman" w:hAnsi="Times New Roman" w:cs="Times New Roman"/>
          <w:sz w:val="28"/>
          <w:szCs w:val="28"/>
        </w:rPr>
        <w:t>в 2013 году составляет около 40 м</w:t>
      </w:r>
      <w:r w:rsidRPr="00B65D9B">
        <w:rPr>
          <w:rFonts w:ascii="Times New Roman" w:hAnsi="Times New Roman" w:cs="Times New Roman"/>
          <w:sz w:val="28"/>
          <w:szCs w:val="28"/>
        </w:rPr>
        <w:t>лрд</w:t>
      </w:r>
      <w:r w:rsidR="00120442">
        <w:rPr>
          <w:rFonts w:ascii="Times New Roman" w:hAnsi="Times New Roman" w:cs="Times New Roman"/>
          <w:sz w:val="28"/>
          <w:szCs w:val="28"/>
        </w:rPr>
        <w:t>.</w:t>
      </w:r>
      <w:r w:rsidRPr="00B65D9B">
        <w:rPr>
          <w:rFonts w:ascii="Times New Roman" w:hAnsi="Times New Roman" w:cs="Times New Roman"/>
          <w:sz w:val="28"/>
          <w:szCs w:val="28"/>
        </w:rPr>
        <w:t xml:space="preserve"> рублей. Значительный экономический эффект достигнут за счет реализации организационно-технических мероприятий, таких как увеличение объема перерабатываемой нефти, оптимизация рецептур смешения товарных нефтепродуктов, сокращение сроков простоя объектов на капитальных ремонтах, увеличение выработки собственной тепловой энергии. Продолжается реализация </w:t>
      </w:r>
      <w:r w:rsidRPr="00B65D9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капитального строительства, модернизации завода. Инвестиции на эти цели составили более 9 миллиардов рублей. </w:t>
      </w:r>
    </w:p>
    <w:p w:rsidR="00120442" w:rsidRPr="00270B78" w:rsidRDefault="00120442" w:rsidP="00120442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>
        <w:rPr>
          <w:i/>
          <w:szCs w:val="28"/>
        </w:rPr>
        <w:t>Точки роста отрасли</w:t>
      </w:r>
    </w:p>
    <w:p w:rsidR="00B65D9B" w:rsidRPr="00B65D9B" w:rsidRDefault="00120442" w:rsidP="00B65D9B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D9B" w:rsidRPr="00B65D9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5D9B" w:rsidRPr="00B65D9B">
        <w:rPr>
          <w:rFonts w:ascii="Times New Roman" w:hAnsi="Times New Roman" w:cs="Times New Roman"/>
          <w:sz w:val="28"/>
          <w:szCs w:val="28"/>
        </w:rPr>
        <w:t xml:space="preserve"> развития на ближайшую перспективу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65D9B" w:rsidRPr="00B65D9B">
        <w:rPr>
          <w:rFonts w:ascii="Times New Roman" w:hAnsi="Times New Roman" w:cs="Times New Roman"/>
          <w:sz w:val="28"/>
          <w:szCs w:val="28"/>
        </w:rPr>
        <w:t xml:space="preserve"> настоящее время на Волгоградском нефтеперерабатывающем заводе реализуются два крупнейших инвестиционных проекта. В решающую фазу входит строительство установки первичной переработки нефти мощностью 6 миллионов тонн в год. В 2014 году в ходе реализации этого проекта будет выполнен основной объем строительно-монтажных работ. Задача ставится таким образом, чтобы в мае 2015 года началась обкатка оборудования. Также продолжится реализация одного из самых крупных проектов в российской нефтепереработке </w:t>
      </w:r>
      <w:r w:rsidR="0053106F">
        <w:rPr>
          <w:rFonts w:ascii="Times New Roman" w:hAnsi="Times New Roman" w:cs="Times New Roman"/>
          <w:sz w:val="28"/>
          <w:szCs w:val="28"/>
        </w:rPr>
        <w:t>-</w:t>
      </w:r>
      <w:r w:rsidR="00B65D9B" w:rsidRPr="00B65D9B">
        <w:rPr>
          <w:rFonts w:ascii="Times New Roman" w:hAnsi="Times New Roman" w:cs="Times New Roman"/>
          <w:sz w:val="28"/>
          <w:szCs w:val="28"/>
        </w:rPr>
        <w:t xml:space="preserve"> строительство комплекса глубокой переработки нефти мощностью по сырью 3,5 млн. т/год. Сроки реализации этого проекта крайне сжаты</w:t>
      </w:r>
      <w:r w:rsidR="00DD6947">
        <w:rPr>
          <w:rFonts w:ascii="Times New Roman" w:hAnsi="Times New Roman" w:cs="Times New Roman"/>
          <w:sz w:val="28"/>
          <w:szCs w:val="28"/>
        </w:rPr>
        <w:t xml:space="preserve"> -</w:t>
      </w:r>
      <w:r w:rsidR="00B65D9B" w:rsidRPr="00B65D9B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DD6947">
        <w:rPr>
          <w:rFonts w:ascii="Times New Roman" w:hAnsi="Times New Roman" w:cs="Times New Roman"/>
          <w:sz w:val="28"/>
          <w:szCs w:val="28"/>
        </w:rPr>
        <w:t>.</w:t>
      </w:r>
      <w:r w:rsidR="00B65D9B" w:rsidRPr="00B6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B1" w:rsidRPr="00B742B1" w:rsidRDefault="00B742B1" w:rsidP="00B742B1">
      <w:pPr>
        <w:pStyle w:val="10"/>
        <w:rPr>
          <w:rFonts w:ascii="Times New Roman" w:hAnsi="Times New Roman" w:cs="Times New Roman"/>
          <w:sz w:val="28"/>
          <w:szCs w:val="28"/>
        </w:rPr>
      </w:pPr>
      <w:r w:rsidRPr="00B742B1">
        <w:rPr>
          <w:rFonts w:ascii="Times New Roman" w:hAnsi="Times New Roman" w:cs="Times New Roman"/>
          <w:sz w:val="28"/>
          <w:szCs w:val="28"/>
        </w:rPr>
        <w:t xml:space="preserve">Перед ООО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B742B1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B742B1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B742B1">
        <w:rPr>
          <w:rFonts w:ascii="Times New Roman" w:hAnsi="Times New Roman" w:cs="Times New Roman"/>
          <w:sz w:val="28"/>
          <w:szCs w:val="28"/>
        </w:rPr>
        <w:t xml:space="preserve"> поставлена задача доведения к 2021 году численности персонала до 1400 человек. Работодателем и профсоюзом в прошлые годы оптимизация численности была проведена таким образом, что большинство людей было трудоустроено. С 1 января 2014 года участки масляного производства по приготовлению товарных масел, фасовки в различную тару, а также участок отгрузки и налива масел производства по транспортировке и хранению нефтепродуктов входят в состав ООО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B742B1">
        <w:rPr>
          <w:rFonts w:ascii="Times New Roman" w:hAnsi="Times New Roman" w:cs="Times New Roman"/>
          <w:sz w:val="28"/>
          <w:szCs w:val="28"/>
        </w:rPr>
        <w:t>ЛЛК-Интернешнл</w:t>
      </w:r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B742B1">
        <w:rPr>
          <w:rFonts w:ascii="Times New Roman" w:hAnsi="Times New Roman" w:cs="Times New Roman"/>
          <w:sz w:val="28"/>
          <w:szCs w:val="28"/>
        </w:rPr>
        <w:t xml:space="preserve">. Это должно повысить эффективность самостоятельного бизнеса по товарным маслам. Работа в этом направлении будет продолжена. </w:t>
      </w:r>
    </w:p>
    <w:p w:rsidR="00B742B1" w:rsidRDefault="00B742B1" w:rsidP="00B742B1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EC755B" w:rsidRPr="00B742B1" w:rsidRDefault="00EC755B" w:rsidP="00B742B1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641E" w:rsidRDefault="0090641E" w:rsidP="00CA1FCB">
      <w:pPr>
        <w:keepNext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E818E8">
        <w:rPr>
          <w:rFonts w:cs="Times New Roman"/>
          <w:b/>
          <w:bCs/>
          <w:i/>
          <w:iCs/>
          <w:szCs w:val="28"/>
        </w:rPr>
        <w:t>Металлургическое производство и производство готовых металлических изделий</w:t>
      </w:r>
    </w:p>
    <w:p w:rsidR="0090641E" w:rsidRDefault="0090641E" w:rsidP="0090641E">
      <w:pPr>
        <w:ind w:firstLine="709"/>
        <w:jc w:val="both"/>
        <w:rPr>
          <w:rFonts w:cs="Times New Roman"/>
          <w:szCs w:val="28"/>
        </w:rPr>
      </w:pPr>
      <w:r w:rsidRPr="003D0489">
        <w:rPr>
          <w:rFonts w:cs="Times New Roman"/>
          <w:szCs w:val="28"/>
        </w:rPr>
        <w:t>Металлургическое производство и производство готовых металл</w:t>
      </w:r>
      <w:r>
        <w:rPr>
          <w:rFonts w:cs="Times New Roman"/>
          <w:szCs w:val="28"/>
        </w:rPr>
        <w:t xml:space="preserve">ических изделий занимает </w:t>
      </w:r>
      <w:r w:rsidR="00EC755B">
        <w:rPr>
          <w:rFonts w:cs="Times New Roman"/>
          <w:szCs w:val="28"/>
        </w:rPr>
        <w:t>10,1</w:t>
      </w:r>
      <w:r w:rsidRPr="003D0489">
        <w:rPr>
          <w:rFonts w:cs="Times New Roman"/>
          <w:szCs w:val="28"/>
        </w:rPr>
        <w:t>% в обрабатывающих отраслях. В отрасли ра</w:t>
      </w:r>
      <w:r>
        <w:rPr>
          <w:rFonts w:cs="Times New Roman"/>
          <w:szCs w:val="28"/>
        </w:rPr>
        <w:t>ботает 11</w:t>
      </w:r>
      <w:r w:rsidR="00EC755B">
        <w:rPr>
          <w:rFonts w:cs="Times New Roman"/>
          <w:szCs w:val="28"/>
        </w:rPr>
        <w:t> 563 человек – это 17,2</w:t>
      </w:r>
      <w:r w:rsidRPr="003D0489">
        <w:rPr>
          <w:rFonts w:cs="Times New Roman"/>
          <w:szCs w:val="28"/>
        </w:rPr>
        <w:t xml:space="preserve">% от общей </w:t>
      </w:r>
      <w:proofErr w:type="gramStart"/>
      <w:r w:rsidRPr="003D0489">
        <w:rPr>
          <w:rFonts w:cs="Times New Roman"/>
          <w:szCs w:val="28"/>
        </w:rPr>
        <w:t>численности</w:t>
      </w:r>
      <w:proofErr w:type="gramEnd"/>
      <w:r w:rsidRPr="003D0489">
        <w:rPr>
          <w:rFonts w:cs="Times New Roman"/>
          <w:szCs w:val="28"/>
        </w:rPr>
        <w:t xml:space="preserve"> работающих в промышленности. Среднемесячная заработная плата по отрасли за январь-</w:t>
      </w:r>
      <w:r w:rsidR="00EC755B">
        <w:rPr>
          <w:rFonts w:cs="Times New Roman"/>
          <w:szCs w:val="28"/>
        </w:rPr>
        <w:t>ноябрь</w:t>
      </w:r>
      <w:r w:rsidRPr="003D0489">
        <w:rPr>
          <w:rFonts w:cs="Times New Roman"/>
          <w:szCs w:val="28"/>
        </w:rPr>
        <w:t xml:space="preserve"> 2013 года составляет 2</w:t>
      </w:r>
      <w:r>
        <w:rPr>
          <w:rFonts w:cs="Times New Roman"/>
          <w:szCs w:val="28"/>
        </w:rPr>
        <w:t>5</w:t>
      </w:r>
      <w:r w:rsidR="00EC755B">
        <w:rPr>
          <w:rFonts w:cs="Times New Roman"/>
          <w:szCs w:val="28"/>
        </w:rPr>
        <w:t> 313</w:t>
      </w:r>
      <w:r w:rsidRPr="003D0489">
        <w:rPr>
          <w:rFonts w:cs="Times New Roman"/>
          <w:szCs w:val="28"/>
        </w:rPr>
        <w:t xml:space="preserve"> рублей</w:t>
      </w:r>
      <w:r w:rsidR="00EC755B">
        <w:rPr>
          <w:rFonts w:cs="Times New Roman"/>
          <w:szCs w:val="28"/>
        </w:rPr>
        <w:t xml:space="preserve">, темп роста 114,2% к </w:t>
      </w:r>
      <w:r w:rsidR="00A90A22">
        <w:rPr>
          <w:rFonts w:cs="Times New Roman"/>
          <w:szCs w:val="28"/>
        </w:rPr>
        <w:t>соответствующему</w:t>
      </w:r>
      <w:r w:rsidR="00EC755B">
        <w:rPr>
          <w:rFonts w:cs="Times New Roman"/>
          <w:szCs w:val="28"/>
        </w:rPr>
        <w:t xml:space="preserve"> периоду прошлого года</w:t>
      </w:r>
      <w:r w:rsidRPr="003D0489">
        <w:rPr>
          <w:rFonts w:cs="Times New Roman"/>
          <w:szCs w:val="28"/>
        </w:rPr>
        <w:t xml:space="preserve"> (средняя заработная плата по отрасли в  Российской Федерации 2</w:t>
      </w:r>
      <w:r>
        <w:rPr>
          <w:rFonts w:cs="Times New Roman"/>
          <w:szCs w:val="28"/>
        </w:rPr>
        <w:t>8</w:t>
      </w:r>
      <w:r w:rsidR="00EC755B">
        <w:rPr>
          <w:rFonts w:cs="Times New Roman"/>
          <w:szCs w:val="28"/>
        </w:rPr>
        <w:t> 333</w:t>
      </w:r>
      <w:r w:rsidRPr="003D0489">
        <w:rPr>
          <w:rFonts w:cs="Times New Roman"/>
          <w:szCs w:val="28"/>
        </w:rPr>
        <w:t xml:space="preserve"> руб.).  </w:t>
      </w:r>
    </w:p>
    <w:p w:rsidR="00EC755B" w:rsidRPr="00EC755B" w:rsidRDefault="00EC755B" w:rsidP="00EC755B">
      <w:pPr>
        <w:ind w:firstLine="709"/>
        <w:jc w:val="both"/>
        <w:rPr>
          <w:rFonts w:cs="Times New Roman"/>
          <w:szCs w:val="28"/>
        </w:rPr>
      </w:pPr>
      <w:r w:rsidRPr="00EC755B">
        <w:rPr>
          <w:rFonts w:cs="Times New Roman"/>
          <w:szCs w:val="28"/>
        </w:rPr>
        <w:t xml:space="preserve">Объем отгруженных товаров собственного производства, выполненных работ и услуг собственными силами  за 2013 г. по </w:t>
      </w:r>
      <w:r w:rsidR="002719D9">
        <w:rPr>
          <w:rFonts w:cs="Times New Roman"/>
          <w:szCs w:val="28"/>
        </w:rPr>
        <w:t xml:space="preserve">данному </w:t>
      </w:r>
      <w:r w:rsidRPr="00EC755B">
        <w:rPr>
          <w:rFonts w:cs="Times New Roman"/>
          <w:szCs w:val="28"/>
        </w:rPr>
        <w:t>виду экономической деятельности составил 31</w:t>
      </w:r>
      <w:r>
        <w:rPr>
          <w:rFonts w:cs="Times New Roman"/>
          <w:szCs w:val="28"/>
        </w:rPr>
        <w:t> </w:t>
      </w:r>
      <w:r w:rsidRPr="00EC755B">
        <w:rPr>
          <w:rFonts w:cs="Times New Roman"/>
          <w:szCs w:val="28"/>
        </w:rPr>
        <w:t xml:space="preserve">092,6 млн. рублей, что на 3,2% больше, чем за аналогичный период прошлого года. </w:t>
      </w:r>
    </w:p>
    <w:p w:rsidR="00EC755B" w:rsidRDefault="00EC755B" w:rsidP="00EC755B">
      <w:pPr>
        <w:ind w:firstLine="709"/>
        <w:jc w:val="both"/>
        <w:rPr>
          <w:rFonts w:cs="Times New Roman"/>
          <w:szCs w:val="28"/>
        </w:rPr>
      </w:pPr>
      <w:r w:rsidRPr="00EC755B">
        <w:rPr>
          <w:rFonts w:cs="Times New Roman"/>
          <w:szCs w:val="28"/>
        </w:rPr>
        <w:t>Индекс промышленного производства в 2013 г. по сравнению с соответствующим периодом 2012 г. – 83,2%.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proofErr w:type="gramStart"/>
      <w:r w:rsidRPr="00FF6E3D">
        <w:rPr>
          <w:szCs w:val="28"/>
        </w:rPr>
        <w:t>В январе-</w:t>
      </w:r>
      <w:r>
        <w:rPr>
          <w:szCs w:val="28"/>
        </w:rPr>
        <w:t>декабре</w:t>
      </w:r>
      <w:r w:rsidRPr="00FF6E3D">
        <w:rPr>
          <w:szCs w:val="28"/>
        </w:rPr>
        <w:t xml:space="preserve"> 2013 г. </w:t>
      </w:r>
      <w:r>
        <w:rPr>
          <w:szCs w:val="28"/>
        </w:rPr>
        <w:t>снизилось</w:t>
      </w:r>
      <w:r w:rsidRPr="00FF6E3D">
        <w:rPr>
          <w:szCs w:val="28"/>
        </w:rPr>
        <w:t xml:space="preserve"> производство по сравнению с аналогичным пер</w:t>
      </w:r>
      <w:r>
        <w:rPr>
          <w:szCs w:val="28"/>
        </w:rPr>
        <w:t>иодом 2012 г. стальных труб на 59,2%, конструкций строительных сборных из стали на 1,9%.</w:t>
      </w:r>
      <w:r w:rsidRPr="00A26346">
        <w:rPr>
          <w:szCs w:val="28"/>
        </w:rPr>
        <w:t xml:space="preserve"> </w:t>
      </w:r>
      <w:r>
        <w:rPr>
          <w:szCs w:val="28"/>
        </w:rPr>
        <w:t>С</w:t>
      </w:r>
      <w:r w:rsidRPr="00FF6E3D">
        <w:rPr>
          <w:szCs w:val="28"/>
        </w:rPr>
        <w:t>нижен выпуск проволоки скрученной, тросов, канатов, шнуров плетеных и аналогичных изделий из черных металлов без электрической изоляции на 2</w:t>
      </w:r>
      <w:r>
        <w:rPr>
          <w:szCs w:val="28"/>
        </w:rPr>
        <w:t>0,5</w:t>
      </w:r>
      <w:r w:rsidRPr="00FF6E3D">
        <w:rPr>
          <w:szCs w:val="28"/>
        </w:rPr>
        <w:t>%, изделий крепежных, винтов мелких крепежных – на</w:t>
      </w:r>
      <w:r>
        <w:rPr>
          <w:szCs w:val="28"/>
        </w:rPr>
        <w:t xml:space="preserve"> 47,2</w:t>
      </w:r>
      <w:r w:rsidRPr="00FF6E3D">
        <w:rPr>
          <w:szCs w:val="28"/>
        </w:rPr>
        <w:t>%.</w:t>
      </w:r>
      <w:proofErr w:type="gramEnd"/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 w:rsidRPr="00FF6E3D">
        <w:rPr>
          <w:szCs w:val="28"/>
        </w:rPr>
        <w:t xml:space="preserve">Объем производства готового проката черных металлов </w:t>
      </w:r>
      <w:r w:rsidR="003334A5">
        <w:rPr>
          <w:szCs w:val="28"/>
        </w:rPr>
        <w:t>вырос</w:t>
      </w:r>
      <w:r w:rsidRPr="00FF6E3D">
        <w:rPr>
          <w:szCs w:val="28"/>
        </w:rPr>
        <w:t xml:space="preserve"> на 17,</w:t>
      </w:r>
      <w:r>
        <w:rPr>
          <w:szCs w:val="28"/>
        </w:rPr>
        <w:t>3</w:t>
      </w:r>
      <w:r w:rsidRPr="00FF6E3D">
        <w:rPr>
          <w:szCs w:val="28"/>
        </w:rPr>
        <w:t>%, в том числе сортового (без заготовки для переката на экспорт) – на 18,</w:t>
      </w:r>
      <w:r>
        <w:rPr>
          <w:szCs w:val="28"/>
        </w:rPr>
        <w:t>7%</w:t>
      </w:r>
      <w:r w:rsidRPr="00FF6E3D">
        <w:rPr>
          <w:szCs w:val="28"/>
        </w:rPr>
        <w:t xml:space="preserve">, </w:t>
      </w:r>
      <w:r w:rsidRPr="00FF6E3D">
        <w:rPr>
          <w:szCs w:val="28"/>
        </w:rPr>
        <w:lastRenderedPageBreak/>
        <w:t>листово</w:t>
      </w:r>
      <w:r>
        <w:rPr>
          <w:szCs w:val="28"/>
        </w:rPr>
        <w:t>го проката (без покрытий) – на 6,3</w:t>
      </w:r>
      <w:r w:rsidRPr="00FF6E3D">
        <w:rPr>
          <w:szCs w:val="28"/>
        </w:rPr>
        <w:t>%.</w:t>
      </w:r>
      <w:r>
        <w:rPr>
          <w:szCs w:val="28"/>
        </w:rPr>
        <w:t xml:space="preserve">  </w:t>
      </w:r>
      <w:r w:rsidRPr="00FF6E3D">
        <w:rPr>
          <w:szCs w:val="28"/>
        </w:rPr>
        <w:t xml:space="preserve">Относительно </w:t>
      </w:r>
      <w:r>
        <w:rPr>
          <w:szCs w:val="28"/>
        </w:rPr>
        <w:t>уровня</w:t>
      </w:r>
      <w:r w:rsidRPr="00FF6E3D">
        <w:rPr>
          <w:szCs w:val="28"/>
        </w:rPr>
        <w:t xml:space="preserve"> 2012 г. увеличился объем выплавки стали на </w:t>
      </w:r>
      <w:r>
        <w:rPr>
          <w:szCs w:val="28"/>
        </w:rPr>
        <w:t>2,3</w:t>
      </w:r>
      <w:r w:rsidRPr="00FF6E3D">
        <w:rPr>
          <w:szCs w:val="28"/>
        </w:rPr>
        <w:t xml:space="preserve">%; </w:t>
      </w:r>
    </w:p>
    <w:p w:rsidR="00500484" w:rsidRDefault="008C5ECD" w:rsidP="008C5ECD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Волгограде</w:t>
      </w:r>
      <w:proofErr w:type="gramEnd"/>
      <w:r>
        <w:rPr>
          <w:szCs w:val="28"/>
        </w:rPr>
        <w:t xml:space="preserve"> находится 13 средних и крупных промышленных предприятий металлургической отрасли.  </w:t>
      </w:r>
      <w:r w:rsidR="0090641E" w:rsidRPr="00560534">
        <w:rPr>
          <w:szCs w:val="28"/>
        </w:rPr>
        <w:t xml:space="preserve">К </w:t>
      </w:r>
      <w:r w:rsidR="0090641E">
        <w:rPr>
          <w:szCs w:val="28"/>
        </w:rPr>
        <w:t>основным</w:t>
      </w:r>
      <w:r w:rsidR="0090641E" w:rsidRPr="00560534">
        <w:rPr>
          <w:szCs w:val="28"/>
        </w:rPr>
        <w:t xml:space="preserve"> предприятиям отрасли относятся ЗАО </w:t>
      </w:r>
      <w:r w:rsidR="00CA1FCB">
        <w:rPr>
          <w:szCs w:val="28"/>
        </w:rPr>
        <w:t>«</w:t>
      </w:r>
      <w:r w:rsidR="0090641E" w:rsidRPr="00560534">
        <w:rPr>
          <w:szCs w:val="28"/>
        </w:rPr>
        <w:t xml:space="preserve">Волгоградский металлургический </w:t>
      </w:r>
      <w:r w:rsidR="00EC755B">
        <w:rPr>
          <w:szCs w:val="28"/>
        </w:rPr>
        <w:t>комбинат</w:t>
      </w:r>
      <w:r w:rsidR="0090641E" w:rsidRPr="00560534">
        <w:rPr>
          <w:szCs w:val="28"/>
        </w:rPr>
        <w:t xml:space="preserve"> </w:t>
      </w:r>
      <w:r w:rsidR="00CA1FCB">
        <w:rPr>
          <w:szCs w:val="28"/>
        </w:rPr>
        <w:t>«</w:t>
      </w:r>
      <w:r w:rsidR="0090641E" w:rsidRPr="00560534">
        <w:rPr>
          <w:szCs w:val="28"/>
        </w:rPr>
        <w:t>Красный Октябрь</w:t>
      </w:r>
      <w:r w:rsidR="00CA1FCB">
        <w:rPr>
          <w:szCs w:val="28"/>
        </w:rPr>
        <w:t>»</w:t>
      </w:r>
      <w:r w:rsidR="0090641E" w:rsidRPr="00560534">
        <w:rPr>
          <w:szCs w:val="28"/>
        </w:rPr>
        <w:t xml:space="preserve">, Филиал </w:t>
      </w:r>
      <w:r w:rsidR="00CA1FCB">
        <w:rPr>
          <w:szCs w:val="28"/>
        </w:rPr>
        <w:t>«</w:t>
      </w:r>
      <w:r w:rsidR="0090641E" w:rsidRPr="00560534">
        <w:rPr>
          <w:szCs w:val="28"/>
        </w:rPr>
        <w:t>Волгоградский</w:t>
      </w:r>
      <w:r w:rsidR="00CA1FCB">
        <w:rPr>
          <w:szCs w:val="28"/>
        </w:rPr>
        <w:t>»</w:t>
      </w:r>
      <w:r w:rsidR="0090641E" w:rsidRPr="00560534">
        <w:rPr>
          <w:szCs w:val="28"/>
        </w:rPr>
        <w:t xml:space="preserve"> ОАО </w:t>
      </w:r>
      <w:r w:rsidR="00CA1FCB">
        <w:rPr>
          <w:szCs w:val="28"/>
        </w:rPr>
        <w:t>«</w:t>
      </w:r>
      <w:r w:rsidR="0090641E" w:rsidRPr="00560534">
        <w:rPr>
          <w:szCs w:val="28"/>
        </w:rPr>
        <w:t>Северсталь-метиз</w:t>
      </w:r>
      <w:r w:rsidR="00CA1FCB">
        <w:rPr>
          <w:szCs w:val="28"/>
        </w:rPr>
        <w:t>»</w:t>
      </w:r>
      <w:r w:rsidR="0090641E" w:rsidRPr="00560534">
        <w:rPr>
          <w:szCs w:val="28"/>
        </w:rPr>
        <w:t xml:space="preserve">, </w:t>
      </w:r>
      <w:r w:rsidR="003E422E" w:rsidRPr="00F747A9">
        <w:rPr>
          <w:szCs w:val="28"/>
        </w:rPr>
        <w:t xml:space="preserve">ОАО </w:t>
      </w:r>
      <w:r w:rsidR="00CA1FCB">
        <w:rPr>
          <w:szCs w:val="28"/>
        </w:rPr>
        <w:t>«</w:t>
      </w:r>
      <w:r w:rsidR="003E422E" w:rsidRPr="00F747A9">
        <w:rPr>
          <w:szCs w:val="28"/>
        </w:rPr>
        <w:t>СУАЛ</w:t>
      </w:r>
      <w:proofErr w:type="gramStart"/>
      <w:r w:rsidR="00CA1FCB">
        <w:rPr>
          <w:szCs w:val="28"/>
        </w:rPr>
        <w:t>»</w:t>
      </w:r>
      <w:r w:rsidR="003E422E" w:rsidRPr="00F747A9">
        <w:rPr>
          <w:szCs w:val="28"/>
        </w:rPr>
        <w:t>-</w:t>
      </w:r>
      <w:proofErr w:type="gramEnd"/>
      <w:r w:rsidR="003E422E" w:rsidRPr="00F747A9">
        <w:rPr>
          <w:szCs w:val="28"/>
        </w:rPr>
        <w:t xml:space="preserve">филиал </w:t>
      </w:r>
      <w:proofErr w:type="spellStart"/>
      <w:r w:rsidR="003E422E" w:rsidRPr="00F747A9">
        <w:rPr>
          <w:szCs w:val="28"/>
        </w:rPr>
        <w:t>ВгАЗ</w:t>
      </w:r>
      <w:proofErr w:type="spellEnd"/>
      <w:r w:rsidR="003E422E" w:rsidRPr="00F747A9">
        <w:rPr>
          <w:szCs w:val="28"/>
        </w:rPr>
        <w:t xml:space="preserve"> </w:t>
      </w:r>
      <w:r w:rsidR="00CA1FCB">
        <w:rPr>
          <w:szCs w:val="28"/>
        </w:rPr>
        <w:t>«</w:t>
      </w:r>
      <w:r w:rsidR="003E422E" w:rsidRPr="00F747A9">
        <w:rPr>
          <w:szCs w:val="28"/>
        </w:rPr>
        <w:t>СУАЛ</w:t>
      </w:r>
      <w:r w:rsidR="00CA1FCB">
        <w:rPr>
          <w:szCs w:val="28"/>
        </w:rPr>
        <w:t>»</w:t>
      </w:r>
      <w:r w:rsidR="003E422E">
        <w:rPr>
          <w:szCs w:val="28"/>
        </w:rPr>
        <w:t xml:space="preserve">, </w:t>
      </w:r>
      <w:r w:rsidR="003E422E" w:rsidRPr="003E422E">
        <w:rPr>
          <w:szCs w:val="28"/>
        </w:rPr>
        <w:t xml:space="preserve">ООО </w:t>
      </w:r>
      <w:r w:rsidR="00CA1FCB">
        <w:rPr>
          <w:szCs w:val="28"/>
        </w:rPr>
        <w:t>«</w:t>
      </w:r>
      <w:r w:rsidR="003E422E" w:rsidRPr="003E422E">
        <w:rPr>
          <w:szCs w:val="28"/>
        </w:rPr>
        <w:t>Метизный завод</w:t>
      </w:r>
      <w:r w:rsidR="00CA1FCB">
        <w:rPr>
          <w:szCs w:val="28"/>
        </w:rPr>
        <w:t>»</w:t>
      </w:r>
      <w:r w:rsidR="003E422E">
        <w:rPr>
          <w:szCs w:val="28"/>
        </w:rPr>
        <w:t xml:space="preserve">, </w:t>
      </w:r>
      <w:r w:rsidR="003E422E" w:rsidRPr="003E422E">
        <w:rPr>
          <w:szCs w:val="28"/>
        </w:rPr>
        <w:t xml:space="preserve">ЗАО </w:t>
      </w:r>
      <w:r w:rsidR="00CA1FCB">
        <w:rPr>
          <w:szCs w:val="28"/>
        </w:rPr>
        <w:t>«</w:t>
      </w:r>
      <w:r w:rsidR="003E422E" w:rsidRPr="003E422E">
        <w:rPr>
          <w:szCs w:val="28"/>
        </w:rPr>
        <w:t>Завод металлоконструкций</w:t>
      </w:r>
      <w:r w:rsidR="00CA1FCB">
        <w:rPr>
          <w:szCs w:val="28"/>
        </w:rPr>
        <w:t>»</w:t>
      </w:r>
      <w:r w:rsidR="003334A5">
        <w:rPr>
          <w:szCs w:val="28"/>
        </w:rPr>
        <w:t xml:space="preserve"> </w:t>
      </w:r>
      <w:r w:rsidR="0090641E">
        <w:rPr>
          <w:szCs w:val="28"/>
        </w:rPr>
        <w:t xml:space="preserve">и ряд других. </w:t>
      </w:r>
    </w:p>
    <w:p w:rsidR="00721D4D" w:rsidRPr="00721D4D" w:rsidRDefault="00721D4D" w:rsidP="00721D4D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 w:rsidRPr="00721D4D">
        <w:rPr>
          <w:i/>
          <w:szCs w:val="28"/>
        </w:rPr>
        <w:t>Российские и мировые тенденции</w:t>
      </w:r>
    </w:p>
    <w:p w:rsidR="00721D4D" w:rsidRPr="00721D4D" w:rsidRDefault="00721D4D" w:rsidP="00721D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1D4D">
        <w:rPr>
          <w:szCs w:val="28"/>
        </w:rPr>
        <w:t>По оценкам экспертов РИА Рейтинг, металлургическое производство в России снизится по итогам 2013 года более чем на 2%.</w:t>
      </w:r>
      <w:r>
        <w:rPr>
          <w:szCs w:val="28"/>
        </w:rPr>
        <w:t xml:space="preserve">  </w:t>
      </w:r>
      <w:r w:rsidRPr="00721D4D">
        <w:rPr>
          <w:szCs w:val="28"/>
        </w:rPr>
        <w:t>Таким образом, впервые за четыре года в отрасли зафиксирована отри</w:t>
      </w:r>
      <w:r>
        <w:rPr>
          <w:szCs w:val="28"/>
        </w:rPr>
        <w:t>цательная динамика производства</w:t>
      </w:r>
      <w:r w:rsidRPr="00721D4D">
        <w:rPr>
          <w:szCs w:val="28"/>
        </w:rPr>
        <w:t xml:space="preserve">. Но все познается в сравнении. </w:t>
      </w:r>
      <w:r w:rsidR="00934308">
        <w:rPr>
          <w:szCs w:val="28"/>
        </w:rPr>
        <w:t>Следует отметить, что</w:t>
      </w:r>
      <w:r w:rsidRPr="00721D4D">
        <w:rPr>
          <w:szCs w:val="28"/>
        </w:rPr>
        <w:t xml:space="preserve"> в 2009 году было еще хуже </w:t>
      </w:r>
      <w:r w:rsidR="00934308">
        <w:rPr>
          <w:szCs w:val="28"/>
        </w:rPr>
        <w:t>-</w:t>
      </w:r>
      <w:r w:rsidRPr="00721D4D">
        <w:rPr>
          <w:szCs w:val="28"/>
        </w:rPr>
        <w:t xml:space="preserve"> тогда спад </w:t>
      </w:r>
      <w:r w:rsidR="00934308">
        <w:rPr>
          <w:szCs w:val="28"/>
        </w:rPr>
        <w:t>составлял 13,</w:t>
      </w:r>
      <w:r w:rsidRPr="00721D4D">
        <w:rPr>
          <w:szCs w:val="28"/>
        </w:rPr>
        <w:t>5%.</w:t>
      </w:r>
    </w:p>
    <w:p w:rsidR="00721D4D" w:rsidRPr="00721D4D" w:rsidRDefault="00721D4D" w:rsidP="00721D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1D4D">
        <w:rPr>
          <w:szCs w:val="28"/>
        </w:rPr>
        <w:t xml:space="preserve">Главная причина ухудшения динамики в отрасли </w:t>
      </w:r>
      <w:r w:rsidR="00934308">
        <w:rPr>
          <w:szCs w:val="28"/>
        </w:rPr>
        <w:t>-</w:t>
      </w:r>
      <w:r w:rsidRPr="00721D4D">
        <w:rPr>
          <w:szCs w:val="28"/>
        </w:rPr>
        <w:t xml:space="preserve"> неудовлетворительная конъюнктура внешнего рынка. Падение цен произошло практически по всему спектру металлов, за исключением свинца и олова, но эти металлы не имеют большого веса в структуре российской металлургии. В тоже время главные </w:t>
      </w:r>
      <w:r w:rsidR="00CA1FCB">
        <w:rPr>
          <w:szCs w:val="28"/>
        </w:rPr>
        <w:t>«</w:t>
      </w:r>
      <w:r w:rsidRPr="00721D4D">
        <w:rPr>
          <w:szCs w:val="28"/>
        </w:rPr>
        <w:t>примы</w:t>
      </w:r>
      <w:r w:rsidR="00CA1FCB">
        <w:rPr>
          <w:szCs w:val="28"/>
        </w:rPr>
        <w:t>»</w:t>
      </w:r>
      <w:r w:rsidRPr="00721D4D">
        <w:rPr>
          <w:szCs w:val="28"/>
        </w:rPr>
        <w:t xml:space="preserve"> отрасли </w:t>
      </w:r>
      <w:r w:rsidR="00934308">
        <w:rPr>
          <w:szCs w:val="28"/>
        </w:rPr>
        <w:t>-</w:t>
      </w:r>
      <w:r w:rsidRPr="00721D4D">
        <w:rPr>
          <w:szCs w:val="28"/>
        </w:rPr>
        <w:t xml:space="preserve"> стальной прокат, медь, алюминий </w:t>
      </w:r>
      <w:r w:rsidR="00934308">
        <w:rPr>
          <w:szCs w:val="28"/>
        </w:rPr>
        <w:t>-</w:t>
      </w:r>
      <w:r w:rsidRPr="00721D4D">
        <w:rPr>
          <w:szCs w:val="28"/>
        </w:rPr>
        <w:t xml:space="preserve"> подешевели за год на 8-10%, никель </w:t>
      </w:r>
      <w:r w:rsidR="00934308">
        <w:rPr>
          <w:szCs w:val="28"/>
        </w:rPr>
        <w:t>-</w:t>
      </w:r>
      <w:r w:rsidRPr="00721D4D">
        <w:rPr>
          <w:szCs w:val="28"/>
        </w:rPr>
        <w:t xml:space="preserve"> еще сильнее. В этих условиях поставки металлов на экспорт преимущественно снижались, а внутренний рынок не смог компенсировать проблемы на внешнем рынке, так как инвестиционный спрос в России тоже начал падать.</w:t>
      </w:r>
    </w:p>
    <w:p w:rsidR="00721D4D" w:rsidRPr="00721D4D" w:rsidRDefault="00721D4D" w:rsidP="00721D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1D4D">
        <w:rPr>
          <w:szCs w:val="28"/>
        </w:rPr>
        <w:t xml:space="preserve">В </w:t>
      </w:r>
      <w:proofErr w:type="gramStart"/>
      <w:r w:rsidRPr="00721D4D">
        <w:rPr>
          <w:szCs w:val="28"/>
        </w:rPr>
        <w:t>результате</w:t>
      </w:r>
      <w:proofErr w:type="gramEnd"/>
      <w:r w:rsidRPr="00721D4D">
        <w:rPr>
          <w:szCs w:val="28"/>
        </w:rPr>
        <w:t xml:space="preserve">, производство стали, меди никеля в России по итогам года снизилось примерно на 2-3%, алюминия и цинка </w:t>
      </w:r>
      <w:r w:rsidR="00934308">
        <w:rPr>
          <w:szCs w:val="28"/>
        </w:rPr>
        <w:t>-</w:t>
      </w:r>
      <w:r w:rsidRPr="00721D4D">
        <w:rPr>
          <w:szCs w:val="28"/>
        </w:rPr>
        <w:t xml:space="preserve"> более чем на 10%. Но, по мнению экспертов РИА Рейтинг, не так неприятен сам спад, скол</w:t>
      </w:r>
      <w:r w:rsidR="003334A5">
        <w:rPr>
          <w:szCs w:val="28"/>
        </w:rPr>
        <w:t>ько его социальные последствия</w:t>
      </w:r>
      <w:r w:rsidRPr="00721D4D">
        <w:rPr>
          <w:szCs w:val="28"/>
        </w:rPr>
        <w:t xml:space="preserve"> </w:t>
      </w:r>
      <w:r w:rsidR="003334A5">
        <w:rPr>
          <w:szCs w:val="28"/>
        </w:rPr>
        <w:t>из-за закрытия</w:t>
      </w:r>
      <w:r w:rsidRPr="00721D4D">
        <w:rPr>
          <w:szCs w:val="28"/>
        </w:rPr>
        <w:t xml:space="preserve"> заводов, которое происходит сейчас в отрасли</w:t>
      </w:r>
      <w:r w:rsidR="003334A5">
        <w:rPr>
          <w:szCs w:val="28"/>
        </w:rPr>
        <w:t>, или  частичной остановки производств.</w:t>
      </w:r>
      <w:r w:rsidRPr="00721D4D">
        <w:rPr>
          <w:szCs w:val="28"/>
        </w:rPr>
        <w:t xml:space="preserve"> Прежде всего, р</w:t>
      </w:r>
      <w:r w:rsidR="003334A5">
        <w:rPr>
          <w:szCs w:val="28"/>
        </w:rPr>
        <w:t>ечь идет об алюминиевых заводах</w:t>
      </w:r>
      <w:r w:rsidRPr="00721D4D">
        <w:rPr>
          <w:szCs w:val="28"/>
        </w:rPr>
        <w:t xml:space="preserve"> </w:t>
      </w:r>
      <w:proofErr w:type="spellStart"/>
      <w:r w:rsidRPr="00721D4D">
        <w:rPr>
          <w:szCs w:val="28"/>
        </w:rPr>
        <w:t>РУСАЛ</w:t>
      </w:r>
      <w:r w:rsidR="003334A5">
        <w:rPr>
          <w:szCs w:val="28"/>
        </w:rPr>
        <w:t>а</w:t>
      </w:r>
      <w:proofErr w:type="spellEnd"/>
      <w:r w:rsidRPr="00721D4D">
        <w:rPr>
          <w:szCs w:val="28"/>
        </w:rPr>
        <w:t xml:space="preserve"> </w:t>
      </w:r>
      <w:r w:rsidR="003334A5">
        <w:rPr>
          <w:szCs w:val="28"/>
        </w:rPr>
        <w:t xml:space="preserve"> - </w:t>
      </w:r>
      <w:r w:rsidRPr="00721D4D">
        <w:rPr>
          <w:szCs w:val="28"/>
        </w:rPr>
        <w:t xml:space="preserve">Волгоградский, </w:t>
      </w:r>
      <w:proofErr w:type="spellStart"/>
      <w:r w:rsidRPr="00721D4D">
        <w:rPr>
          <w:szCs w:val="28"/>
        </w:rPr>
        <w:t>Волховский</w:t>
      </w:r>
      <w:proofErr w:type="spellEnd"/>
      <w:r w:rsidR="003334A5">
        <w:rPr>
          <w:szCs w:val="28"/>
        </w:rPr>
        <w:t xml:space="preserve"> и Уральский алюминиевые заводы. </w:t>
      </w:r>
      <w:r w:rsidRPr="00721D4D">
        <w:rPr>
          <w:szCs w:val="28"/>
        </w:rPr>
        <w:t xml:space="preserve"> </w:t>
      </w:r>
      <w:r w:rsidR="003334A5">
        <w:rPr>
          <w:szCs w:val="28"/>
        </w:rPr>
        <w:t>О</w:t>
      </w:r>
      <w:r w:rsidRPr="00721D4D">
        <w:rPr>
          <w:szCs w:val="28"/>
        </w:rPr>
        <w:t xml:space="preserve">стальные заводы компании остановлены частично, либо же на них </w:t>
      </w:r>
      <w:proofErr w:type="gramStart"/>
      <w:r w:rsidRPr="00721D4D">
        <w:rPr>
          <w:szCs w:val="28"/>
        </w:rPr>
        <w:t>существенно снижено</w:t>
      </w:r>
      <w:proofErr w:type="gramEnd"/>
      <w:r w:rsidRPr="00721D4D">
        <w:rPr>
          <w:szCs w:val="28"/>
        </w:rPr>
        <w:t xml:space="preserve"> производство продукции.</w:t>
      </w:r>
    </w:p>
    <w:p w:rsidR="00721D4D" w:rsidRPr="00721D4D" w:rsidRDefault="00721D4D" w:rsidP="00721D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1D4D">
        <w:rPr>
          <w:szCs w:val="28"/>
        </w:rPr>
        <w:t>Очень вероятно, что внешняя конъюнктура в 2014 году не улучшится, а если и улучшится то ненамного. Главная беда мирового рынка металло</w:t>
      </w:r>
      <w:proofErr w:type="gramStart"/>
      <w:r w:rsidRPr="00721D4D">
        <w:rPr>
          <w:szCs w:val="28"/>
        </w:rPr>
        <w:t>в</w:t>
      </w:r>
      <w:r w:rsidR="00934308">
        <w:rPr>
          <w:szCs w:val="28"/>
        </w:rPr>
        <w:t>-</w:t>
      </w:r>
      <w:proofErr w:type="gramEnd"/>
      <w:r w:rsidRPr="00721D4D">
        <w:rPr>
          <w:szCs w:val="28"/>
        </w:rPr>
        <w:t xml:space="preserve"> перепроизводство. Металлурги Китая продолжают наращивать производство очень высокими темпами, и </w:t>
      </w:r>
      <w:r w:rsidR="00085A6C">
        <w:rPr>
          <w:szCs w:val="28"/>
        </w:rPr>
        <w:t>не прогнозируется</w:t>
      </w:r>
      <w:r w:rsidRPr="00721D4D">
        <w:rPr>
          <w:szCs w:val="28"/>
        </w:rPr>
        <w:t>, что в 2014 году их активность снизится.</w:t>
      </w:r>
    </w:p>
    <w:p w:rsidR="00721D4D" w:rsidRPr="00721D4D" w:rsidRDefault="00721D4D" w:rsidP="00721D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721D4D">
        <w:rPr>
          <w:szCs w:val="28"/>
        </w:rPr>
        <w:t>В связи с этим надежды металлургов в 2014 году будут связаны, в большей степени, с внутренним рынком, чем с внешним.</w:t>
      </w:r>
      <w:proofErr w:type="gramEnd"/>
      <w:r w:rsidRPr="00721D4D">
        <w:rPr>
          <w:szCs w:val="28"/>
        </w:rPr>
        <w:t xml:space="preserve"> Поэтому положение предприятий цветной металлургии будет оставаться сложным, так как эта отрасль очень сильно завязана на экспорт </w:t>
      </w:r>
      <w:r w:rsidR="00934308">
        <w:rPr>
          <w:szCs w:val="28"/>
        </w:rPr>
        <w:t>-</w:t>
      </w:r>
      <w:r w:rsidRPr="00721D4D">
        <w:rPr>
          <w:szCs w:val="28"/>
        </w:rPr>
        <w:t xml:space="preserve"> по крайней мере, сильнее, чем черная металлургия. В данном случае можно только надеяться на создание </w:t>
      </w:r>
      <w:proofErr w:type="gramStart"/>
      <w:r w:rsidRPr="00721D4D">
        <w:rPr>
          <w:szCs w:val="28"/>
        </w:rPr>
        <w:t>резервного</w:t>
      </w:r>
      <w:proofErr w:type="gramEnd"/>
      <w:r w:rsidRPr="00721D4D">
        <w:rPr>
          <w:szCs w:val="28"/>
        </w:rPr>
        <w:t xml:space="preserve"> </w:t>
      </w:r>
      <w:proofErr w:type="spellStart"/>
      <w:r w:rsidRPr="00721D4D">
        <w:rPr>
          <w:szCs w:val="28"/>
        </w:rPr>
        <w:t>госфонда</w:t>
      </w:r>
      <w:proofErr w:type="spellEnd"/>
      <w:r w:rsidRPr="00721D4D">
        <w:rPr>
          <w:szCs w:val="28"/>
        </w:rPr>
        <w:t xml:space="preserve"> цветных металлов, о котором говорилось на встрече глав крупных металлургических компаний с премьер-министром Дмитрием Медведевым. Эта мера могла бы поддержать производителей алюминия, меди и никеля, но вряд ли она будет реализована, учитывая недостаток сре</w:t>
      </w:r>
      <w:proofErr w:type="gramStart"/>
      <w:r w:rsidRPr="00721D4D">
        <w:rPr>
          <w:szCs w:val="28"/>
        </w:rPr>
        <w:t>дств в б</w:t>
      </w:r>
      <w:proofErr w:type="gramEnd"/>
      <w:r w:rsidRPr="00721D4D">
        <w:rPr>
          <w:szCs w:val="28"/>
        </w:rPr>
        <w:t>юджете.</w:t>
      </w:r>
    </w:p>
    <w:p w:rsidR="00EC755B" w:rsidRDefault="00EC755B" w:rsidP="00E92127">
      <w:pPr>
        <w:keepNext/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 w:rsidRPr="00100052">
        <w:rPr>
          <w:i/>
          <w:szCs w:val="28"/>
        </w:rPr>
        <w:lastRenderedPageBreak/>
        <w:t>Риски отрасли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На </w:t>
      </w:r>
      <w:r w:rsidRPr="00B50460">
        <w:rPr>
          <w:b/>
          <w:szCs w:val="28"/>
        </w:rPr>
        <w:t xml:space="preserve">ОАО </w:t>
      </w:r>
      <w:r w:rsidR="00CA1FCB">
        <w:rPr>
          <w:b/>
          <w:szCs w:val="28"/>
        </w:rPr>
        <w:t>«</w:t>
      </w:r>
      <w:r w:rsidRPr="00B50460">
        <w:rPr>
          <w:b/>
          <w:szCs w:val="28"/>
        </w:rPr>
        <w:t>СУАЛ</w:t>
      </w:r>
      <w:proofErr w:type="gramStart"/>
      <w:r w:rsidR="00CA1FCB">
        <w:rPr>
          <w:b/>
          <w:szCs w:val="28"/>
        </w:rPr>
        <w:t>»</w:t>
      </w:r>
      <w:r w:rsidRPr="00B50460">
        <w:rPr>
          <w:b/>
          <w:szCs w:val="28"/>
        </w:rPr>
        <w:t>-</w:t>
      </w:r>
      <w:proofErr w:type="gramEnd"/>
      <w:r w:rsidRPr="00B50460">
        <w:rPr>
          <w:b/>
          <w:szCs w:val="28"/>
        </w:rPr>
        <w:t xml:space="preserve">филиал </w:t>
      </w:r>
      <w:proofErr w:type="spellStart"/>
      <w:r w:rsidRPr="00B50460">
        <w:rPr>
          <w:b/>
          <w:szCs w:val="28"/>
        </w:rPr>
        <w:t>ВгАЗ</w:t>
      </w:r>
      <w:proofErr w:type="spellEnd"/>
      <w:r w:rsidRPr="00B50460">
        <w:rPr>
          <w:b/>
          <w:szCs w:val="28"/>
        </w:rPr>
        <w:t xml:space="preserve"> </w:t>
      </w:r>
      <w:r w:rsidR="00CA1FCB">
        <w:rPr>
          <w:b/>
          <w:szCs w:val="28"/>
        </w:rPr>
        <w:t>«</w:t>
      </w:r>
      <w:r w:rsidRPr="00B50460">
        <w:rPr>
          <w:b/>
          <w:szCs w:val="28"/>
        </w:rPr>
        <w:t>СУАЛ</w:t>
      </w:r>
      <w:r w:rsidR="00CA1FCB">
        <w:rPr>
          <w:b/>
          <w:szCs w:val="28"/>
        </w:rPr>
        <w:t>»</w:t>
      </w:r>
      <w:r>
        <w:rPr>
          <w:szCs w:val="28"/>
        </w:rPr>
        <w:t xml:space="preserve"> в</w:t>
      </w:r>
      <w:r w:rsidRPr="00100052">
        <w:rPr>
          <w:szCs w:val="28"/>
        </w:rPr>
        <w:t xml:space="preserve"> </w:t>
      </w:r>
      <w:r>
        <w:rPr>
          <w:szCs w:val="28"/>
        </w:rPr>
        <w:t>2013</w:t>
      </w:r>
      <w:r w:rsidRPr="00100052">
        <w:rPr>
          <w:szCs w:val="28"/>
        </w:rPr>
        <w:t xml:space="preserve"> году по решению собственника </w:t>
      </w:r>
      <w:r w:rsidR="006B18CB">
        <w:rPr>
          <w:szCs w:val="28"/>
        </w:rPr>
        <w:t>ОК </w:t>
      </w:r>
      <w:r w:rsidR="006B18CB" w:rsidRPr="00DA19FC">
        <w:rPr>
          <w:szCs w:val="28"/>
        </w:rPr>
        <w:t xml:space="preserve">РУСАЛ  </w:t>
      </w:r>
      <w:r w:rsidRPr="00100052">
        <w:rPr>
          <w:szCs w:val="28"/>
        </w:rPr>
        <w:t xml:space="preserve">в связи с убыточностью производства алюминия  из-за  низкой цены на алюминий на LME и регионально обусловленных высоких тарифов на электроэнергию </w:t>
      </w:r>
      <w:r>
        <w:rPr>
          <w:szCs w:val="28"/>
        </w:rPr>
        <w:t>была произведена частичная консервация производства. О</w:t>
      </w:r>
      <w:r w:rsidRPr="00100052">
        <w:rPr>
          <w:szCs w:val="28"/>
        </w:rPr>
        <w:t xml:space="preserve">тключены все корпуса электролиза. Проводятся мероприятия по консервации оборудования и производственных помещений. 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 w:rsidRPr="001C73F2">
        <w:rPr>
          <w:szCs w:val="28"/>
        </w:rPr>
        <w:t xml:space="preserve">В настоящее время на </w:t>
      </w:r>
      <w:proofErr w:type="spellStart"/>
      <w:r w:rsidRPr="001C73F2">
        <w:rPr>
          <w:szCs w:val="28"/>
        </w:rPr>
        <w:t>ВгАЗе</w:t>
      </w:r>
      <w:proofErr w:type="spellEnd"/>
      <w:r w:rsidRPr="001C73F2">
        <w:rPr>
          <w:szCs w:val="28"/>
        </w:rPr>
        <w:t xml:space="preserve"> функционируют три производства. Численность </w:t>
      </w:r>
      <w:proofErr w:type="spellStart"/>
      <w:r w:rsidRPr="001C73F2">
        <w:rPr>
          <w:szCs w:val="28"/>
        </w:rPr>
        <w:t>промплощадки</w:t>
      </w:r>
      <w:proofErr w:type="spellEnd"/>
      <w:r w:rsidRPr="001C73F2">
        <w:rPr>
          <w:szCs w:val="28"/>
        </w:rPr>
        <w:t xml:space="preserve"> составляет порядка 600 человек.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 w:rsidRPr="001C73F2">
        <w:rPr>
          <w:szCs w:val="28"/>
        </w:rPr>
        <w:t xml:space="preserve">Необходимое число работников осталось для поддержания режима консервации электролизного производства. Высвобождаемым сотрудникам предлагалось новое трудоустройство на предприятиях компаний РУСАЛ и БАЗЭЛ или выплаты, превышающие определенные законодательством. 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 w:rsidRPr="001C73F2">
        <w:rPr>
          <w:szCs w:val="28"/>
        </w:rPr>
        <w:t>Литейное производство работает на привозном металле сибирских заводов</w:t>
      </w:r>
      <w:r>
        <w:rPr>
          <w:szCs w:val="28"/>
        </w:rPr>
        <w:t xml:space="preserve"> </w:t>
      </w:r>
      <w:r w:rsidRPr="001C73F2">
        <w:rPr>
          <w:szCs w:val="28"/>
        </w:rPr>
        <w:t xml:space="preserve"> </w:t>
      </w:r>
      <w:r>
        <w:rPr>
          <w:szCs w:val="28"/>
        </w:rPr>
        <w:t>(</w:t>
      </w:r>
      <w:r w:rsidRPr="00D2542C">
        <w:rPr>
          <w:rFonts w:eastAsia="Times New Roman" w:cs="Times New Roman"/>
          <w:bCs/>
          <w:szCs w:val="24"/>
          <w:lang w:eastAsia="ru-RU"/>
        </w:rPr>
        <w:t>Новокузнецкого, Братского и Саяногорского алюминиевых заводов</w:t>
      </w:r>
      <w:r>
        <w:rPr>
          <w:rFonts w:eastAsia="Times New Roman" w:cs="Times New Roman"/>
          <w:bCs/>
          <w:szCs w:val="24"/>
          <w:lang w:eastAsia="ru-RU"/>
        </w:rPr>
        <w:t>)</w:t>
      </w:r>
      <w:r w:rsidRPr="00D2542C">
        <w:rPr>
          <w:sz w:val="32"/>
          <w:szCs w:val="28"/>
        </w:rPr>
        <w:t xml:space="preserve"> </w:t>
      </w:r>
      <w:r w:rsidRPr="001C73F2">
        <w:rPr>
          <w:szCs w:val="28"/>
        </w:rPr>
        <w:t xml:space="preserve">и выпускает продукцию с добавленной стоимостью. Это гомогенизированные и </w:t>
      </w:r>
      <w:proofErr w:type="spellStart"/>
      <w:r w:rsidRPr="001C73F2">
        <w:rPr>
          <w:szCs w:val="28"/>
        </w:rPr>
        <w:t>негомогенизированные</w:t>
      </w:r>
      <w:proofErr w:type="spellEnd"/>
      <w:r w:rsidRPr="001C73F2">
        <w:rPr>
          <w:szCs w:val="28"/>
        </w:rPr>
        <w:t xml:space="preserve"> цилиндрические слитки.</w:t>
      </w:r>
      <w:r>
        <w:rPr>
          <w:szCs w:val="28"/>
        </w:rPr>
        <w:t xml:space="preserve">  </w:t>
      </w:r>
      <w:r w:rsidRPr="00D2542C">
        <w:rPr>
          <w:szCs w:val="28"/>
        </w:rPr>
        <w:t>На заводе и раньше осуществлялся переплав металла на одном из участков литейного производства, но в гораздо меньших объемах</w:t>
      </w:r>
      <w:r>
        <w:rPr>
          <w:szCs w:val="28"/>
        </w:rPr>
        <w:t xml:space="preserve">. </w:t>
      </w:r>
      <w:r w:rsidRPr="00D2542C">
        <w:rPr>
          <w:szCs w:val="28"/>
        </w:rPr>
        <w:t>Основные моменты, на которые нужно было обратить внимание, это увеличение объема производства переплава до 50 тыс. тонн в год. На всем существующем оборудовании можно производить порядка 3 тыс. тонн в месяц.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proofErr w:type="spellStart"/>
      <w:r w:rsidRPr="00413A73">
        <w:rPr>
          <w:rFonts w:eastAsia="Times New Roman" w:cs="Times New Roman"/>
          <w:bCs/>
          <w:szCs w:val="28"/>
          <w:lang w:eastAsia="ru-RU"/>
        </w:rPr>
        <w:t>ВгАЗ</w:t>
      </w:r>
      <w:proofErr w:type="spellEnd"/>
      <w:r w:rsidRPr="00DA225E">
        <w:rPr>
          <w:rFonts w:eastAsia="Times New Roman" w:cs="Times New Roman"/>
          <w:szCs w:val="28"/>
          <w:lang w:eastAsia="ru-RU"/>
        </w:rPr>
        <w:t xml:space="preserve"> был и остается крупным конкурентоспособным производителем порошковой продукции на территории РФ. Цех порошковой металлургии, основанный в 1961 году, и в настоящее время является производителем всего спектра порошков, гранул, пудр и паст.</w:t>
      </w:r>
      <w:r w:rsidRPr="001C73F2">
        <w:rPr>
          <w:szCs w:val="28"/>
        </w:rPr>
        <w:t xml:space="preserve"> </w:t>
      </w:r>
      <w:proofErr w:type="gramStart"/>
      <w:r w:rsidRPr="001C73F2">
        <w:rPr>
          <w:szCs w:val="28"/>
        </w:rPr>
        <w:t>Волгоградский алюминиевый завод выпускает порядка 57 видов порошков, гранул, пудр и паст объемом порядка 10 тыс. тонн в год.</w:t>
      </w:r>
      <w:proofErr w:type="gramEnd"/>
      <w:r w:rsidRPr="001C73F2">
        <w:rPr>
          <w:szCs w:val="28"/>
        </w:rPr>
        <w:t xml:space="preserve"> При этом применяются уникальные технологии получения порошков на основе различных сплавов с алюминием. Это определяет широкие возможности их применения во многих отраслях на территории России и за рубежом.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 w:rsidRPr="002928C4">
        <w:rPr>
          <w:szCs w:val="28"/>
        </w:rPr>
        <w:t xml:space="preserve">Также на </w:t>
      </w:r>
      <w:proofErr w:type="spellStart"/>
      <w:r w:rsidRPr="002928C4">
        <w:rPr>
          <w:szCs w:val="28"/>
        </w:rPr>
        <w:t>ВГАЗе</w:t>
      </w:r>
      <w:proofErr w:type="spellEnd"/>
      <w:r w:rsidRPr="002928C4">
        <w:rPr>
          <w:szCs w:val="28"/>
        </w:rPr>
        <w:t>, не прекращал работу участок производства анодной массы, даже после отключения на временную консервацию корпусов электролиза. Сегодня изменился только заказчик. Вместо собственного электролизного производства участок теперь в полном объеме обеспечивает качественной анодной массой Кандалакшский алюминиевый завод.</w:t>
      </w:r>
    </w:p>
    <w:p w:rsidR="00EC755B" w:rsidRPr="00100052" w:rsidRDefault="00EC755B" w:rsidP="00EC755B">
      <w:pPr>
        <w:ind w:firstLine="709"/>
        <w:jc w:val="both"/>
        <w:outlineLvl w:val="1"/>
        <w:rPr>
          <w:szCs w:val="28"/>
        </w:rPr>
      </w:pPr>
      <w:r w:rsidRPr="00934308">
        <w:rPr>
          <w:szCs w:val="28"/>
        </w:rPr>
        <w:t xml:space="preserve">ЗАО </w:t>
      </w:r>
      <w:r w:rsidR="00CA1FCB">
        <w:rPr>
          <w:szCs w:val="28"/>
        </w:rPr>
        <w:t>«</w:t>
      </w:r>
      <w:r w:rsidRPr="00934308">
        <w:rPr>
          <w:szCs w:val="28"/>
        </w:rPr>
        <w:t xml:space="preserve">ВМЗ </w:t>
      </w:r>
      <w:r w:rsidR="00CA1FCB">
        <w:rPr>
          <w:szCs w:val="28"/>
        </w:rPr>
        <w:t>«</w:t>
      </w:r>
      <w:r w:rsidRPr="00934308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934308">
        <w:rPr>
          <w:szCs w:val="28"/>
        </w:rPr>
        <w:t xml:space="preserve"> </w:t>
      </w:r>
      <w:r w:rsidRPr="001310A9">
        <w:rPr>
          <w:szCs w:val="28"/>
        </w:rPr>
        <w:t>в настоящее время</w:t>
      </w:r>
      <w:r>
        <w:rPr>
          <w:b/>
          <w:szCs w:val="28"/>
        </w:rPr>
        <w:t xml:space="preserve"> </w:t>
      </w:r>
      <w:r w:rsidRPr="00100052">
        <w:rPr>
          <w:szCs w:val="28"/>
        </w:rPr>
        <w:t xml:space="preserve">находится в стадии ликвидации с переходом основных средств и персонала в новую компанию </w:t>
      </w:r>
      <w:r w:rsidRPr="00680AE9">
        <w:rPr>
          <w:b/>
          <w:szCs w:val="28"/>
        </w:rPr>
        <w:t xml:space="preserve">ЗАО </w:t>
      </w:r>
      <w:r w:rsidR="00CA1FCB">
        <w:rPr>
          <w:b/>
          <w:szCs w:val="28"/>
        </w:rPr>
        <w:t>«</w:t>
      </w:r>
      <w:r w:rsidRPr="00680AE9">
        <w:rPr>
          <w:b/>
          <w:szCs w:val="28"/>
        </w:rPr>
        <w:t xml:space="preserve">Волгоградский металлургический комбинат </w:t>
      </w:r>
      <w:r w:rsidR="00CA1FCB">
        <w:rPr>
          <w:b/>
          <w:szCs w:val="28"/>
        </w:rPr>
        <w:t>«</w:t>
      </w:r>
      <w:r w:rsidRPr="00680AE9">
        <w:rPr>
          <w:b/>
          <w:szCs w:val="28"/>
        </w:rPr>
        <w:t>Красный Октябрь</w:t>
      </w:r>
      <w:r w:rsidR="00CA1FCB">
        <w:rPr>
          <w:b/>
          <w:szCs w:val="28"/>
        </w:rPr>
        <w:t>»</w:t>
      </w:r>
      <w:r w:rsidRPr="00680AE9">
        <w:rPr>
          <w:b/>
          <w:szCs w:val="28"/>
        </w:rPr>
        <w:t>.</w:t>
      </w:r>
      <w:r w:rsidRPr="00100052">
        <w:rPr>
          <w:szCs w:val="28"/>
        </w:rPr>
        <w:t xml:space="preserve"> 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 w:rsidRPr="00680AE9">
        <w:rPr>
          <w:szCs w:val="28"/>
        </w:rPr>
        <w:t>Несмотря на непростую экономическую ситуацию, сложившуюся в последнее время на предприятии, заводчане не только продолжают выпуск продукции, но и осваивают ее новые виды.</w:t>
      </w:r>
      <w:r>
        <w:rPr>
          <w:szCs w:val="28"/>
        </w:rPr>
        <w:t xml:space="preserve"> </w:t>
      </w:r>
      <w:r w:rsidRPr="00680AE9">
        <w:rPr>
          <w:szCs w:val="28"/>
        </w:rPr>
        <w:t xml:space="preserve">В настоящее время на </w:t>
      </w:r>
      <w:r w:rsidR="00CA1FCB">
        <w:rPr>
          <w:szCs w:val="28"/>
        </w:rPr>
        <w:t>«</w:t>
      </w:r>
      <w:r w:rsidRPr="00680AE9">
        <w:rPr>
          <w:szCs w:val="28"/>
        </w:rPr>
        <w:t>Красном Октябре</w:t>
      </w:r>
      <w:r w:rsidR="00CA1FCB">
        <w:rPr>
          <w:szCs w:val="28"/>
        </w:rPr>
        <w:t>»</w:t>
      </w:r>
      <w:r w:rsidRPr="00680AE9">
        <w:rPr>
          <w:szCs w:val="28"/>
        </w:rPr>
        <w:t xml:space="preserve"> зарплата всем сотрудникам выплачивается своевременно и в полном объеме. Никаких сокращений заработной платы, увольнений трудящихся не планируется</w:t>
      </w:r>
      <w:r>
        <w:rPr>
          <w:szCs w:val="28"/>
        </w:rPr>
        <w:t>.</w:t>
      </w:r>
    </w:p>
    <w:p w:rsidR="00EC755B" w:rsidRDefault="00CA1FCB" w:rsidP="00EC755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«</w:t>
      </w:r>
      <w:r w:rsidR="00EC755B" w:rsidRPr="00680AE9">
        <w:rPr>
          <w:szCs w:val="28"/>
        </w:rPr>
        <w:t>Красный Октябрь</w:t>
      </w:r>
      <w:r>
        <w:rPr>
          <w:szCs w:val="28"/>
        </w:rPr>
        <w:t>»</w:t>
      </w:r>
      <w:r w:rsidR="00EC755B" w:rsidRPr="00680AE9">
        <w:rPr>
          <w:szCs w:val="28"/>
        </w:rPr>
        <w:t xml:space="preserve"> на протяжении последних двух лет не снижает объемов своего производства</w:t>
      </w:r>
      <w:r w:rsidR="00EC755B">
        <w:rPr>
          <w:szCs w:val="28"/>
        </w:rPr>
        <w:t>.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И</w:t>
      </w:r>
      <w:r w:rsidRPr="00680AE9">
        <w:rPr>
          <w:szCs w:val="28"/>
        </w:rPr>
        <w:t xml:space="preserve">з ЗАО </w:t>
      </w:r>
      <w:r w:rsidR="00CA1FCB">
        <w:rPr>
          <w:szCs w:val="28"/>
        </w:rPr>
        <w:t>«</w:t>
      </w:r>
      <w:r w:rsidRPr="00680AE9">
        <w:rPr>
          <w:szCs w:val="28"/>
        </w:rPr>
        <w:t xml:space="preserve">ВМЗ </w:t>
      </w:r>
      <w:r w:rsidR="00CA1FCB">
        <w:rPr>
          <w:szCs w:val="28"/>
        </w:rPr>
        <w:t>«</w:t>
      </w:r>
      <w:r w:rsidRPr="00680AE9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680AE9">
        <w:rPr>
          <w:szCs w:val="28"/>
        </w:rPr>
        <w:t xml:space="preserve"> переведено в ЗАО </w:t>
      </w:r>
      <w:r w:rsidR="00CA1FCB">
        <w:rPr>
          <w:szCs w:val="28"/>
        </w:rPr>
        <w:t>«</w:t>
      </w:r>
      <w:r w:rsidRPr="00680AE9">
        <w:rPr>
          <w:szCs w:val="28"/>
        </w:rPr>
        <w:t xml:space="preserve">ВМК </w:t>
      </w:r>
      <w:r w:rsidR="00CA1FCB">
        <w:rPr>
          <w:szCs w:val="28"/>
        </w:rPr>
        <w:t>«</w:t>
      </w:r>
      <w:r w:rsidRPr="00680AE9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680AE9">
        <w:rPr>
          <w:szCs w:val="28"/>
        </w:rPr>
        <w:t xml:space="preserve"> 100% персонала. Таким образом, весь трудовой коллектив завода перешел в новое предприятие – комбинат </w:t>
      </w:r>
      <w:r w:rsidR="00CA1FCB">
        <w:rPr>
          <w:szCs w:val="28"/>
        </w:rPr>
        <w:t>«</w:t>
      </w:r>
      <w:r w:rsidRPr="00680AE9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680AE9">
        <w:rPr>
          <w:szCs w:val="28"/>
        </w:rPr>
        <w:t xml:space="preserve">. Все пенсионные и налоговые отчисления предприятием ЗАО </w:t>
      </w:r>
      <w:r w:rsidR="00CA1FCB">
        <w:rPr>
          <w:szCs w:val="28"/>
        </w:rPr>
        <w:t>«</w:t>
      </w:r>
      <w:r w:rsidRPr="00680AE9">
        <w:rPr>
          <w:szCs w:val="28"/>
        </w:rPr>
        <w:t xml:space="preserve">ВМК </w:t>
      </w:r>
      <w:r w:rsidR="00CA1FCB">
        <w:rPr>
          <w:szCs w:val="28"/>
        </w:rPr>
        <w:t>«</w:t>
      </w:r>
      <w:r w:rsidRPr="00680AE9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680AE9">
        <w:rPr>
          <w:szCs w:val="28"/>
        </w:rPr>
        <w:t xml:space="preserve"> производятся в полном объеме</w:t>
      </w:r>
      <w:r>
        <w:rPr>
          <w:szCs w:val="28"/>
        </w:rPr>
        <w:t>.</w:t>
      </w:r>
    </w:p>
    <w:p w:rsidR="00934308" w:rsidRPr="0063410C" w:rsidRDefault="00934308" w:rsidP="00934308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63410C">
        <w:rPr>
          <w:szCs w:val="28"/>
        </w:rPr>
        <w:t xml:space="preserve"> </w:t>
      </w:r>
      <w:r w:rsidRPr="006B18CB">
        <w:rPr>
          <w:b/>
          <w:szCs w:val="28"/>
        </w:rPr>
        <w:t xml:space="preserve">ООО </w:t>
      </w:r>
      <w:r w:rsidR="00CA1FCB">
        <w:rPr>
          <w:b/>
          <w:szCs w:val="28"/>
        </w:rPr>
        <w:t>«</w:t>
      </w:r>
      <w:r w:rsidRPr="006B18CB">
        <w:rPr>
          <w:b/>
          <w:szCs w:val="28"/>
        </w:rPr>
        <w:t>Волгоградский завод труб малого диаметра</w:t>
      </w:r>
      <w:r w:rsidR="00CA1FCB">
        <w:rPr>
          <w:b/>
          <w:szCs w:val="28"/>
        </w:rPr>
        <w:t>»</w:t>
      </w:r>
      <w:r w:rsidRPr="0063410C">
        <w:rPr>
          <w:szCs w:val="28"/>
        </w:rPr>
        <w:t xml:space="preserve"> (ВЗТМД) практически полностью остановлены прокатные станы, на предприятии начался процесс консервации оборудования.</w:t>
      </w:r>
      <w:r>
        <w:rPr>
          <w:szCs w:val="28"/>
        </w:rPr>
        <w:t xml:space="preserve">  </w:t>
      </w:r>
      <w:r w:rsidRPr="0063410C">
        <w:rPr>
          <w:szCs w:val="28"/>
        </w:rPr>
        <w:t xml:space="preserve">Частично загруженным на </w:t>
      </w:r>
      <w:r w:rsidR="00CA1FCB">
        <w:rPr>
          <w:szCs w:val="28"/>
        </w:rPr>
        <w:t>«</w:t>
      </w:r>
      <w:r w:rsidRPr="0063410C">
        <w:rPr>
          <w:szCs w:val="28"/>
        </w:rPr>
        <w:t>ВЗТМД</w:t>
      </w:r>
      <w:r w:rsidR="00CA1FCB">
        <w:rPr>
          <w:szCs w:val="28"/>
        </w:rPr>
        <w:t>»</w:t>
      </w:r>
      <w:r w:rsidRPr="0063410C">
        <w:rPr>
          <w:szCs w:val="28"/>
        </w:rPr>
        <w:t xml:space="preserve"> остается только один цех.</w:t>
      </w:r>
      <w:r>
        <w:rPr>
          <w:szCs w:val="28"/>
        </w:rPr>
        <w:t xml:space="preserve">  </w:t>
      </w:r>
      <w:r w:rsidRPr="0063410C">
        <w:rPr>
          <w:szCs w:val="28"/>
        </w:rPr>
        <w:t xml:space="preserve">Сложившая ситуация связана с возобновлением процедуры банкротства на предприятии. ООО </w:t>
      </w:r>
      <w:r w:rsidR="00CA1FCB">
        <w:rPr>
          <w:szCs w:val="28"/>
        </w:rPr>
        <w:t>«</w:t>
      </w:r>
      <w:r w:rsidRPr="0063410C">
        <w:rPr>
          <w:szCs w:val="28"/>
        </w:rPr>
        <w:t>ВЗТМД</w:t>
      </w:r>
      <w:r w:rsidR="00CA1FCB">
        <w:rPr>
          <w:szCs w:val="28"/>
        </w:rPr>
        <w:t>»</w:t>
      </w:r>
      <w:r w:rsidRPr="0063410C">
        <w:rPr>
          <w:szCs w:val="28"/>
        </w:rPr>
        <w:t xml:space="preserve"> 9 октября само подало иск о признании себя несостоятельным, однако, ранее 30 сентября ООО </w:t>
      </w:r>
      <w:r w:rsidR="00CA1FCB">
        <w:rPr>
          <w:szCs w:val="28"/>
        </w:rPr>
        <w:t>«</w:t>
      </w:r>
      <w:proofErr w:type="spellStart"/>
      <w:r w:rsidRPr="0063410C">
        <w:rPr>
          <w:szCs w:val="28"/>
        </w:rPr>
        <w:t>Салиса</w:t>
      </w:r>
      <w:proofErr w:type="spellEnd"/>
      <w:r w:rsidR="00CA1FCB">
        <w:rPr>
          <w:szCs w:val="28"/>
        </w:rPr>
        <w:t>»</w:t>
      </w:r>
      <w:r w:rsidRPr="0063410C">
        <w:rPr>
          <w:szCs w:val="28"/>
        </w:rPr>
        <w:t xml:space="preserve"> (Москва) уже направило аналогичный иск в суд против волгоградского завода. Причины ситуации лежат в области взаимоотношений крупных собственников металлургической отрасли. Специалисты считают, что говорить о скорой смерти предприятия пока преждевременно. Дальнейшие перспективы завода зависят от того, как скоро он станет интересен новому крупному инвестору. </w:t>
      </w:r>
    </w:p>
    <w:p w:rsidR="00EC755B" w:rsidRDefault="006B18CB" w:rsidP="006B18CB">
      <w:pPr>
        <w:ind w:firstLine="709"/>
        <w:jc w:val="both"/>
        <w:rPr>
          <w:szCs w:val="28"/>
        </w:rPr>
      </w:pPr>
      <w:r>
        <w:rPr>
          <w:szCs w:val="28"/>
        </w:rPr>
        <w:t xml:space="preserve">На ОАО </w:t>
      </w:r>
      <w:r w:rsidR="00CA1FCB">
        <w:rPr>
          <w:szCs w:val="28"/>
        </w:rPr>
        <w:t>«</w:t>
      </w:r>
      <w:proofErr w:type="gramStart"/>
      <w:r w:rsidRPr="0063410C">
        <w:rPr>
          <w:szCs w:val="28"/>
        </w:rPr>
        <w:t>Волгоградский</w:t>
      </w:r>
      <w:proofErr w:type="gramEnd"/>
      <w:r w:rsidRPr="0063410C">
        <w:rPr>
          <w:szCs w:val="28"/>
        </w:rPr>
        <w:t xml:space="preserve"> завод тракторных деталей и норма</w:t>
      </w:r>
      <w:r>
        <w:rPr>
          <w:szCs w:val="28"/>
        </w:rPr>
        <w:t>лей</w:t>
      </w:r>
      <w:r w:rsidR="00CA1FCB">
        <w:rPr>
          <w:szCs w:val="28"/>
        </w:rPr>
        <w:t>»</w:t>
      </w:r>
      <w:r w:rsidRPr="0063410C">
        <w:rPr>
          <w:szCs w:val="28"/>
        </w:rPr>
        <w:t xml:space="preserve"> введена  процедура внешнего управления. С 01.10.2012 создано новое предприятие ООО </w:t>
      </w:r>
      <w:r w:rsidR="00CA1FCB">
        <w:rPr>
          <w:szCs w:val="28"/>
        </w:rPr>
        <w:t>«</w:t>
      </w:r>
      <w:proofErr w:type="gramStart"/>
      <w:r w:rsidRPr="0063410C">
        <w:rPr>
          <w:szCs w:val="28"/>
        </w:rPr>
        <w:t>Метизный</w:t>
      </w:r>
      <w:proofErr w:type="gramEnd"/>
      <w:r w:rsidRPr="0063410C">
        <w:rPr>
          <w:szCs w:val="28"/>
        </w:rPr>
        <w:t xml:space="preserve"> завод</w:t>
      </w:r>
      <w:r w:rsidR="00CA1FCB">
        <w:rPr>
          <w:szCs w:val="28"/>
        </w:rPr>
        <w:t>»</w:t>
      </w:r>
      <w:r w:rsidRPr="0063410C">
        <w:rPr>
          <w:szCs w:val="28"/>
        </w:rPr>
        <w:t>.</w:t>
      </w:r>
      <w:r>
        <w:rPr>
          <w:szCs w:val="28"/>
        </w:rPr>
        <w:t xml:space="preserve"> </w:t>
      </w:r>
      <w:r w:rsidR="00EC755B" w:rsidRPr="00B50460">
        <w:rPr>
          <w:b/>
          <w:szCs w:val="28"/>
        </w:rPr>
        <w:t xml:space="preserve">ООО </w:t>
      </w:r>
      <w:r w:rsidR="00CA1FCB">
        <w:rPr>
          <w:b/>
          <w:szCs w:val="28"/>
        </w:rPr>
        <w:t>«</w:t>
      </w:r>
      <w:proofErr w:type="gramStart"/>
      <w:r w:rsidR="00EC755B" w:rsidRPr="00B50460">
        <w:rPr>
          <w:b/>
          <w:szCs w:val="28"/>
        </w:rPr>
        <w:t>Метизный</w:t>
      </w:r>
      <w:proofErr w:type="gramEnd"/>
      <w:r w:rsidR="00EC755B" w:rsidRPr="00B50460">
        <w:rPr>
          <w:b/>
          <w:szCs w:val="28"/>
        </w:rPr>
        <w:t xml:space="preserve"> завод</w:t>
      </w:r>
      <w:r w:rsidR="00CA1FCB">
        <w:rPr>
          <w:b/>
          <w:szCs w:val="28"/>
        </w:rPr>
        <w:t>»</w:t>
      </w:r>
      <w:r w:rsidR="00EC755B">
        <w:rPr>
          <w:szCs w:val="28"/>
        </w:rPr>
        <w:t xml:space="preserve"> создан с 01.10.2012 как новое предприятие н</w:t>
      </w:r>
      <w:r w:rsidR="00EC755B" w:rsidRPr="00100052">
        <w:rPr>
          <w:szCs w:val="28"/>
        </w:rPr>
        <w:t xml:space="preserve">а </w:t>
      </w:r>
      <w:r w:rsidR="00EC755B">
        <w:rPr>
          <w:szCs w:val="28"/>
        </w:rPr>
        <w:t xml:space="preserve">базе </w:t>
      </w:r>
      <w:r w:rsidR="00EC755B" w:rsidRPr="00100052">
        <w:rPr>
          <w:szCs w:val="28"/>
        </w:rPr>
        <w:t xml:space="preserve">ОАО </w:t>
      </w:r>
      <w:r w:rsidR="00CA1FCB">
        <w:rPr>
          <w:szCs w:val="28"/>
        </w:rPr>
        <w:t>«</w:t>
      </w:r>
      <w:r w:rsidR="00EC755B" w:rsidRPr="00100052">
        <w:rPr>
          <w:szCs w:val="28"/>
        </w:rPr>
        <w:t>Волгоградский завод тракторных деталей и нормалей</w:t>
      </w:r>
      <w:r w:rsidR="00CA1FCB">
        <w:rPr>
          <w:szCs w:val="28"/>
        </w:rPr>
        <w:t>»</w:t>
      </w:r>
      <w:r w:rsidR="00EC755B">
        <w:rPr>
          <w:szCs w:val="28"/>
        </w:rPr>
        <w:t xml:space="preserve">, на котором </w:t>
      </w:r>
      <w:r w:rsidR="00EC755B" w:rsidRPr="00100052">
        <w:rPr>
          <w:szCs w:val="28"/>
        </w:rPr>
        <w:t xml:space="preserve"> введена  процедура внешнего управления. </w:t>
      </w:r>
      <w:r w:rsidR="00EC755B">
        <w:rPr>
          <w:szCs w:val="28"/>
        </w:rPr>
        <w:t>И</w:t>
      </w:r>
      <w:r w:rsidR="00EC755B" w:rsidRPr="00100052">
        <w:rPr>
          <w:szCs w:val="28"/>
        </w:rPr>
        <w:t>меет долг за газ и электроэнергию.</w:t>
      </w:r>
    </w:p>
    <w:p w:rsidR="00EC4C63" w:rsidRPr="00EC4C63" w:rsidRDefault="00EC4C63" w:rsidP="00EC4C63">
      <w:pPr>
        <w:ind w:firstLine="709"/>
        <w:jc w:val="both"/>
        <w:rPr>
          <w:rFonts w:cs="Times New Roman"/>
          <w:szCs w:val="28"/>
        </w:rPr>
      </w:pPr>
    </w:p>
    <w:p w:rsidR="00EC755B" w:rsidRDefault="00EC755B" w:rsidP="00EC755B">
      <w:pPr>
        <w:ind w:firstLine="709"/>
        <w:rPr>
          <w:rFonts w:cs="Times New Roman"/>
          <w:i/>
          <w:szCs w:val="28"/>
        </w:rPr>
      </w:pPr>
      <w:r w:rsidRPr="00100052">
        <w:rPr>
          <w:rFonts w:cs="Times New Roman"/>
          <w:i/>
          <w:szCs w:val="28"/>
        </w:rPr>
        <w:t>Точки роста</w:t>
      </w:r>
      <w:r>
        <w:rPr>
          <w:rFonts w:cs="Times New Roman"/>
          <w:i/>
          <w:szCs w:val="28"/>
        </w:rPr>
        <w:t xml:space="preserve"> отрасли</w:t>
      </w:r>
    </w:p>
    <w:p w:rsidR="006B18CB" w:rsidRDefault="00381DF2" w:rsidP="006B18CB">
      <w:pPr>
        <w:ind w:firstLine="709"/>
        <w:jc w:val="both"/>
        <w:outlineLvl w:val="1"/>
        <w:rPr>
          <w:rFonts w:cs="Times New Roman"/>
          <w:szCs w:val="28"/>
        </w:rPr>
      </w:pPr>
      <w:r w:rsidRPr="00381DF2">
        <w:rPr>
          <w:b/>
          <w:szCs w:val="28"/>
        </w:rPr>
        <w:t>Филиал «Волгоградский»</w:t>
      </w:r>
      <w:r w:rsidRPr="00560534">
        <w:rPr>
          <w:szCs w:val="28"/>
        </w:rPr>
        <w:t xml:space="preserve"> </w:t>
      </w:r>
      <w:r w:rsidR="006B18CB" w:rsidRPr="00F46F23">
        <w:rPr>
          <w:rFonts w:cs="Times New Roman"/>
          <w:b/>
          <w:szCs w:val="28"/>
        </w:rPr>
        <w:t xml:space="preserve">ОАО </w:t>
      </w:r>
      <w:r w:rsidR="00CA1FCB">
        <w:rPr>
          <w:rFonts w:cs="Times New Roman"/>
          <w:b/>
          <w:szCs w:val="28"/>
        </w:rPr>
        <w:t>«</w:t>
      </w:r>
      <w:r w:rsidR="006B18CB" w:rsidRPr="00F46F23">
        <w:rPr>
          <w:rFonts w:cs="Times New Roman"/>
          <w:b/>
          <w:szCs w:val="28"/>
        </w:rPr>
        <w:t>Северсталь-метиз</w:t>
      </w:r>
      <w:r w:rsidR="00CA1FCB">
        <w:rPr>
          <w:rFonts w:cs="Times New Roman"/>
          <w:b/>
          <w:szCs w:val="28"/>
        </w:rPr>
        <w:t>»</w:t>
      </w:r>
      <w:r w:rsidR="006B18CB" w:rsidRPr="00F46F23">
        <w:rPr>
          <w:rFonts w:cs="Times New Roman"/>
          <w:szCs w:val="28"/>
        </w:rPr>
        <w:t xml:space="preserve"> - одно из самых современных, передовых предприятий нашего региона, которое делает ставку на инновационные технологии, высокотехнологичное оборудование, модернизацию. Продукцию компании используют в строительстве, нефтегазовой отрасли, машиностроении и многих других сферах. Богатый опыт работы, кадровая стабильность, дальновидность и грамотность руководства и специалистов позволяют филиалу с каждым годом наращивать мощности, </w:t>
      </w:r>
      <w:proofErr w:type="gramStart"/>
      <w:r w:rsidR="006B18CB" w:rsidRPr="00F46F23">
        <w:rPr>
          <w:rFonts w:cs="Times New Roman"/>
          <w:szCs w:val="28"/>
        </w:rPr>
        <w:t>расти и развиваться</w:t>
      </w:r>
      <w:proofErr w:type="gramEnd"/>
      <w:r w:rsidR="006B18CB" w:rsidRPr="00F46F23">
        <w:rPr>
          <w:rFonts w:cs="Times New Roman"/>
          <w:szCs w:val="28"/>
        </w:rPr>
        <w:t xml:space="preserve"> по пути прогресса. </w:t>
      </w:r>
    </w:p>
    <w:p w:rsidR="006B18CB" w:rsidRDefault="00504C7E" w:rsidP="006B18CB">
      <w:pPr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6B18CB" w:rsidRPr="00F46F23">
        <w:rPr>
          <w:rFonts w:cs="Times New Roman"/>
          <w:szCs w:val="28"/>
        </w:rPr>
        <w:t xml:space="preserve">а последние пять лет на волгоградской площадке </w:t>
      </w:r>
      <w:r w:rsidR="00CA1FCB">
        <w:rPr>
          <w:rFonts w:cs="Times New Roman"/>
          <w:szCs w:val="28"/>
        </w:rPr>
        <w:t>«</w:t>
      </w:r>
      <w:r w:rsidR="006B18CB" w:rsidRPr="00F46F23">
        <w:rPr>
          <w:rFonts w:cs="Times New Roman"/>
          <w:szCs w:val="28"/>
        </w:rPr>
        <w:t>Северсталь-мет</w:t>
      </w:r>
      <w:r w:rsidR="006B18CB">
        <w:rPr>
          <w:rFonts w:cs="Times New Roman"/>
          <w:szCs w:val="28"/>
        </w:rPr>
        <w:t>и</w:t>
      </w:r>
      <w:r w:rsidR="006B18CB" w:rsidRPr="00F46F23">
        <w:rPr>
          <w:rFonts w:cs="Times New Roman"/>
          <w:szCs w:val="28"/>
        </w:rPr>
        <w:t>з</w:t>
      </w:r>
      <w:r w:rsidR="00CA1FCB">
        <w:rPr>
          <w:rFonts w:cs="Times New Roman"/>
          <w:szCs w:val="28"/>
        </w:rPr>
        <w:t>»</w:t>
      </w:r>
      <w:r w:rsidR="006B18CB" w:rsidRPr="00F46F23">
        <w:rPr>
          <w:rFonts w:cs="Times New Roman"/>
          <w:szCs w:val="28"/>
        </w:rPr>
        <w:t xml:space="preserve"> </w:t>
      </w:r>
      <w:proofErr w:type="gramStart"/>
      <w:r w:rsidR="006B18CB" w:rsidRPr="00F46F23">
        <w:rPr>
          <w:rFonts w:cs="Times New Roman"/>
          <w:szCs w:val="28"/>
        </w:rPr>
        <w:t>разработано и освоено</w:t>
      </w:r>
      <w:proofErr w:type="gramEnd"/>
      <w:r w:rsidR="006B18CB" w:rsidRPr="00F46F23">
        <w:rPr>
          <w:rFonts w:cs="Times New Roman"/>
          <w:szCs w:val="28"/>
        </w:rPr>
        <w:t xml:space="preserve"> более 100 новых видов продукции, в том числе – канаты уникальной конструкции (с пластически обжатыми прядями, </w:t>
      </w:r>
      <w:proofErr w:type="spellStart"/>
      <w:r w:rsidR="006B18CB" w:rsidRPr="00F46F23">
        <w:rPr>
          <w:rFonts w:cs="Times New Roman"/>
          <w:szCs w:val="28"/>
        </w:rPr>
        <w:t>многопрядные</w:t>
      </w:r>
      <w:proofErr w:type="spellEnd"/>
      <w:r w:rsidR="006B18CB" w:rsidRPr="00F46F23">
        <w:rPr>
          <w:rFonts w:cs="Times New Roman"/>
          <w:szCs w:val="28"/>
        </w:rPr>
        <w:t xml:space="preserve"> </w:t>
      </w:r>
      <w:proofErr w:type="spellStart"/>
      <w:r w:rsidR="006B18CB" w:rsidRPr="00F46F23">
        <w:rPr>
          <w:rFonts w:cs="Times New Roman"/>
          <w:szCs w:val="28"/>
        </w:rPr>
        <w:t>малокрутящиеся</w:t>
      </w:r>
      <w:proofErr w:type="spellEnd"/>
      <w:r w:rsidR="006B18CB" w:rsidRPr="00F46F23">
        <w:rPr>
          <w:rFonts w:cs="Times New Roman"/>
          <w:szCs w:val="28"/>
        </w:rPr>
        <w:t xml:space="preserve"> и другие) для экскаваторов, башенных и мостовых кранов; талевые канаты и грозозащитные тросы. </w:t>
      </w:r>
    </w:p>
    <w:p w:rsidR="006B18CB" w:rsidRPr="00F46F23" w:rsidRDefault="006B18CB" w:rsidP="006B18CB">
      <w:pPr>
        <w:ind w:firstLine="709"/>
        <w:jc w:val="both"/>
        <w:outlineLvl w:val="1"/>
        <w:rPr>
          <w:rFonts w:cs="Times New Roman"/>
          <w:szCs w:val="28"/>
        </w:rPr>
      </w:pPr>
      <w:r w:rsidRPr="00F46F23">
        <w:rPr>
          <w:rFonts w:cs="Times New Roman"/>
          <w:szCs w:val="28"/>
        </w:rPr>
        <w:t xml:space="preserve">Отметим, что все инновационные разработки прекрасно зарекомендовали себя у потребителей. Высочайшее качество производимой продукции сочетается с </w:t>
      </w:r>
      <w:proofErr w:type="spellStart"/>
      <w:r w:rsidRPr="00F46F23">
        <w:rPr>
          <w:rFonts w:cs="Times New Roman"/>
          <w:szCs w:val="28"/>
        </w:rPr>
        <w:t>клиентоориентированностью</w:t>
      </w:r>
      <w:proofErr w:type="spellEnd"/>
      <w:r w:rsidRPr="00F46F23">
        <w:rPr>
          <w:rFonts w:cs="Times New Roman"/>
          <w:szCs w:val="28"/>
        </w:rPr>
        <w:t>, готовностью предложить партнерам востребованный сервис.</w:t>
      </w:r>
    </w:p>
    <w:p w:rsidR="006B18CB" w:rsidRDefault="00381DF2" w:rsidP="006B18CB">
      <w:pPr>
        <w:ind w:firstLine="709"/>
        <w:jc w:val="both"/>
        <w:outlineLvl w:val="1"/>
        <w:rPr>
          <w:szCs w:val="28"/>
        </w:rPr>
      </w:pPr>
      <w:r w:rsidRPr="00560534">
        <w:rPr>
          <w:szCs w:val="28"/>
        </w:rPr>
        <w:t xml:space="preserve">Филиал </w:t>
      </w:r>
      <w:r>
        <w:rPr>
          <w:szCs w:val="28"/>
        </w:rPr>
        <w:t>«</w:t>
      </w:r>
      <w:r w:rsidRPr="00560534">
        <w:rPr>
          <w:szCs w:val="28"/>
        </w:rPr>
        <w:t>Волгоградский</w:t>
      </w:r>
      <w:r>
        <w:rPr>
          <w:szCs w:val="28"/>
        </w:rPr>
        <w:t>»</w:t>
      </w:r>
      <w:r w:rsidRPr="00560534">
        <w:rPr>
          <w:szCs w:val="28"/>
        </w:rPr>
        <w:t xml:space="preserve"> </w:t>
      </w:r>
      <w:r w:rsidR="006B18CB" w:rsidRPr="00F46F23">
        <w:rPr>
          <w:szCs w:val="28"/>
        </w:rPr>
        <w:t xml:space="preserve">ОАО </w:t>
      </w:r>
      <w:r w:rsidR="00CA1FCB">
        <w:rPr>
          <w:szCs w:val="28"/>
        </w:rPr>
        <w:t>«</w:t>
      </w:r>
      <w:r w:rsidR="006B18CB" w:rsidRPr="00F46F23">
        <w:rPr>
          <w:szCs w:val="28"/>
        </w:rPr>
        <w:t>Северсталь-метиз</w:t>
      </w:r>
      <w:r w:rsidR="00CA1FCB">
        <w:rPr>
          <w:szCs w:val="28"/>
        </w:rPr>
        <w:t>»</w:t>
      </w:r>
      <w:r w:rsidR="006B18CB">
        <w:rPr>
          <w:b/>
          <w:szCs w:val="28"/>
        </w:rPr>
        <w:t xml:space="preserve">  </w:t>
      </w:r>
      <w:r w:rsidR="006B18CB" w:rsidRPr="00100052">
        <w:rPr>
          <w:szCs w:val="28"/>
        </w:rPr>
        <w:t>за 2013 год</w:t>
      </w:r>
      <w:r w:rsidR="006B18CB">
        <w:rPr>
          <w:szCs w:val="28"/>
        </w:rPr>
        <w:t xml:space="preserve"> имеет падение по ряду показателей</w:t>
      </w:r>
      <w:r w:rsidR="006B18CB" w:rsidRPr="00100052">
        <w:rPr>
          <w:szCs w:val="28"/>
        </w:rPr>
        <w:t xml:space="preserve"> объем</w:t>
      </w:r>
      <w:r w:rsidR="006B18CB">
        <w:rPr>
          <w:szCs w:val="28"/>
        </w:rPr>
        <w:t>а</w:t>
      </w:r>
      <w:r w:rsidR="006B18CB" w:rsidRPr="00100052">
        <w:rPr>
          <w:szCs w:val="28"/>
        </w:rPr>
        <w:t xml:space="preserve"> выпущенной продукции </w:t>
      </w:r>
      <w:r w:rsidR="006B18CB">
        <w:rPr>
          <w:szCs w:val="28"/>
        </w:rPr>
        <w:t xml:space="preserve">по отношению к 2012 году, в частности по производству </w:t>
      </w:r>
      <w:r w:rsidR="006B18CB" w:rsidRPr="00F46F23">
        <w:rPr>
          <w:szCs w:val="28"/>
        </w:rPr>
        <w:t>проволоки скрученной, тросов, канатов, шнуров плетеных и аналогичных изделий из черных металлов без электрической изоляции – на 20,5%</w:t>
      </w:r>
      <w:r w:rsidR="006B18CB">
        <w:rPr>
          <w:szCs w:val="28"/>
        </w:rPr>
        <w:t xml:space="preserve">.  Предприятие связывает это с общим </w:t>
      </w:r>
      <w:r w:rsidR="006B18CB" w:rsidRPr="00100052">
        <w:rPr>
          <w:szCs w:val="28"/>
        </w:rPr>
        <w:t>падением заказов</w:t>
      </w:r>
      <w:r w:rsidR="006B18CB">
        <w:rPr>
          <w:szCs w:val="28"/>
        </w:rPr>
        <w:t xml:space="preserve">. </w:t>
      </w:r>
    </w:p>
    <w:p w:rsidR="006B18CB" w:rsidRDefault="006B18CB" w:rsidP="006B18C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В</w:t>
      </w:r>
      <w:r w:rsidRPr="00F46F23">
        <w:rPr>
          <w:szCs w:val="28"/>
        </w:rPr>
        <w:t xml:space="preserve"> 2013 году </w:t>
      </w:r>
      <w:r w:rsidR="00381DF2">
        <w:rPr>
          <w:szCs w:val="28"/>
        </w:rPr>
        <w:t xml:space="preserve">Филиал </w:t>
      </w:r>
      <w:r w:rsidR="00CA1FCB">
        <w:rPr>
          <w:szCs w:val="28"/>
        </w:rPr>
        <w:t>«</w:t>
      </w:r>
      <w:r w:rsidRPr="00F46F23">
        <w:rPr>
          <w:szCs w:val="28"/>
        </w:rPr>
        <w:t>Волгоградский</w:t>
      </w:r>
      <w:r w:rsidR="00CA1FCB">
        <w:rPr>
          <w:szCs w:val="28"/>
        </w:rPr>
        <w:t>»</w:t>
      </w:r>
      <w:r w:rsidRPr="00F46F23">
        <w:rPr>
          <w:szCs w:val="28"/>
        </w:rPr>
        <w:t xml:space="preserve"> ОАО </w:t>
      </w:r>
      <w:r w:rsidR="00CA1FCB">
        <w:rPr>
          <w:szCs w:val="28"/>
        </w:rPr>
        <w:t>«</w:t>
      </w:r>
      <w:r w:rsidRPr="00F46F23">
        <w:rPr>
          <w:szCs w:val="28"/>
        </w:rPr>
        <w:t>Северсталь-метиз</w:t>
      </w:r>
      <w:r w:rsidR="00CA1FCB">
        <w:rPr>
          <w:szCs w:val="28"/>
        </w:rPr>
        <w:t>»</w:t>
      </w:r>
      <w:r w:rsidRPr="00F46F23">
        <w:rPr>
          <w:szCs w:val="28"/>
        </w:rPr>
        <w:t xml:space="preserve"> </w:t>
      </w:r>
      <w:proofErr w:type="gramStart"/>
      <w:r w:rsidRPr="00F46F23">
        <w:rPr>
          <w:szCs w:val="28"/>
        </w:rPr>
        <w:t>освоил 10 новых видов продукции и существенно модернизировал</w:t>
      </w:r>
      <w:proofErr w:type="gramEnd"/>
      <w:r w:rsidRPr="00F46F23">
        <w:rPr>
          <w:szCs w:val="28"/>
        </w:rPr>
        <w:t xml:space="preserve"> производство.</w:t>
      </w:r>
    </w:p>
    <w:p w:rsidR="006B18CB" w:rsidRDefault="006B18CB" w:rsidP="006B18CB">
      <w:pPr>
        <w:spacing w:line="255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5860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C75860">
        <w:rPr>
          <w:rFonts w:eastAsia="Times New Roman" w:cs="Times New Roman"/>
          <w:szCs w:val="28"/>
          <w:lang w:eastAsia="ru-RU"/>
        </w:rPr>
        <w:t>конце</w:t>
      </w:r>
      <w:proofErr w:type="gramEnd"/>
      <w:r w:rsidRPr="00C758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2013</w:t>
      </w:r>
      <w:r w:rsidRPr="00C75860">
        <w:rPr>
          <w:rFonts w:eastAsia="Times New Roman" w:cs="Times New Roman"/>
          <w:szCs w:val="28"/>
          <w:lang w:eastAsia="ru-RU"/>
        </w:rPr>
        <w:t xml:space="preserve"> года в рамках инвестиционного проекта </w:t>
      </w:r>
      <w:r w:rsidR="00CA1FCB">
        <w:rPr>
          <w:rFonts w:eastAsia="Times New Roman" w:cs="Times New Roman"/>
          <w:szCs w:val="28"/>
          <w:lang w:eastAsia="ru-RU"/>
        </w:rPr>
        <w:t>«</w:t>
      </w:r>
      <w:r w:rsidRPr="00C75860">
        <w:rPr>
          <w:rFonts w:eastAsia="Times New Roman" w:cs="Times New Roman"/>
          <w:szCs w:val="28"/>
          <w:lang w:eastAsia="ru-RU"/>
        </w:rPr>
        <w:t>Увеличение объема производства пружинной проволоки тонких диаметров</w:t>
      </w:r>
      <w:r w:rsidR="00CA1FCB">
        <w:rPr>
          <w:rFonts w:eastAsia="Times New Roman" w:cs="Times New Roman"/>
          <w:szCs w:val="28"/>
          <w:lang w:eastAsia="ru-RU"/>
        </w:rPr>
        <w:t>»</w:t>
      </w:r>
      <w:r w:rsidRPr="00C75860">
        <w:rPr>
          <w:rFonts w:eastAsia="Times New Roman" w:cs="Times New Roman"/>
          <w:szCs w:val="28"/>
          <w:lang w:eastAsia="ru-RU"/>
        </w:rPr>
        <w:t xml:space="preserve"> была завершена модернизация волочильного стана типа 630/10. На предприятии смонтировали волочильный стан с десятью блоками. Отметим, что до начала реализации проекта максимальная кратность оборудования </w:t>
      </w:r>
      <w:proofErr w:type="gramStart"/>
      <w:r w:rsidRPr="00C75860">
        <w:rPr>
          <w:rFonts w:eastAsia="Times New Roman" w:cs="Times New Roman"/>
          <w:szCs w:val="28"/>
          <w:lang w:eastAsia="ru-RU"/>
        </w:rPr>
        <w:t>составляла всего семь блоков и была</w:t>
      </w:r>
      <w:proofErr w:type="gramEnd"/>
      <w:r w:rsidRPr="00C75860">
        <w:rPr>
          <w:rFonts w:eastAsia="Times New Roman" w:cs="Times New Roman"/>
          <w:szCs w:val="28"/>
          <w:lang w:eastAsia="ru-RU"/>
        </w:rPr>
        <w:t xml:space="preserve"> недостаточной для получения необходимого разрывного усилия у готовой продукции. </w:t>
      </w:r>
    </w:p>
    <w:p w:rsidR="006B18CB" w:rsidRDefault="006B18CB" w:rsidP="006B18CB">
      <w:pPr>
        <w:spacing w:line="255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5860">
        <w:rPr>
          <w:rFonts w:eastAsia="Times New Roman" w:cs="Times New Roman"/>
          <w:szCs w:val="28"/>
          <w:lang w:eastAsia="ru-RU"/>
        </w:rPr>
        <w:t xml:space="preserve">На стане будет производиться проволока ГОСТ 9389-75 от 0,8 до 1,20 мм первого, второго и третьего классов, а также канатная светлая и оцинкованная проволока с тем же диаметром. </w:t>
      </w:r>
    </w:p>
    <w:p w:rsidR="006B18CB" w:rsidRPr="00C75860" w:rsidRDefault="006B18CB" w:rsidP="006B18CB">
      <w:pPr>
        <w:spacing w:line="255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5860">
        <w:rPr>
          <w:rFonts w:eastAsia="Times New Roman" w:cs="Times New Roman"/>
          <w:szCs w:val="28"/>
          <w:lang w:eastAsia="ru-RU"/>
        </w:rPr>
        <w:t xml:space="preserve">Благодаря реализации данного проекта предприятие сможет увеличить объем производства пружинной проволоки тонких диаметров. По прогнозам он составит порядка 10 тонн в месяц. 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 w:rsidRPr="00680AE9">
        <w:rPr>
          <w:b/>
          <w:szCs w:val="28"/>
        </w:rPr>
        <w:t xml:space="preserve">ЗАО </w:t>
      </w:r>
      <w:r w:rsidR="00CA1FCB">
        <w:rPr>
          <w:b/>
          <w:szCs w:val="28"/>
        </w:rPr>
        <w:t>«</w:t>
      </w:r>
      <w:r w:rsidRPr="00680AE9">
        <w:rPr>
          <w:b/>
          <w:szCs w:val="28"/>
        </w:rPr>
        <w:t xml:space="preserve">Волгоградский металлургический комбинат </w:t>
      </w:r>
      <w:r w:rsidR="00CA1FCB">
        <w:rPr>
          <w:b/>
          <w:szCs w:val="28"/>
        </w:rPr>
        <w:t>«</w:t>
      </w:r>
      <w:r w:rsidRPr="00680AE9">
        <w:rPr>
          <w:b/>
          <w:szCs w:val="28"/>
        </w:rPr>
        <w:t>Красный Октябрь</w:t>
      </w:r>
      <w:r w:rsidR="00CA1FCB">
        <w:rPr>
          <w:b/>
          <w:szCs w:val="28"/>
        </w:rPr>
        <w:t>»</w:t>
      </w:r>
      <w:r w:rsidRPr="00680AE9">
        <w:rPr>
          <w:b/>
          <w:szCs w:val="28"/>
        </w:rPr>
        <w:t>.</w:t>
      </w:r>
      <w:r w:rsidRPr="00100052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</w:t>
      </w:r>
      <w:r w:rsidRPr="003512A2">
        <w:rPr>
          <w:rFonts w:eastAsia="Times New Roman" w:cs="Times New Roman"/>
          <w:szCs w:val="28"/>
          <w:lang w:eastAsia="ru-RU"/>
        </w:rPr>
        <w:t>авод взял курс на модернизацию и планирует внедрить концепцию современного сталеплавильного, листопрокатного и сортопрокатного производства. С целью реализации поставленных задач предприятие активно взаимодействует с европейскими партнерами по вопросам поставок нового оборудования и проектирования площадок.</w:t>
      </w:r>
      <w:r w:rsidRPr="00680AE9">
        <w:rPr>
          <w:rFonts w:cs="Times New Roman"/>
          <w:szCs w:val="28"/>
        </w:rPr>
        <w:t xml:space="preserve"> </w:t>
      </w:r>
      <w:r w:rsidR="00CA1FCB">
        <w:rPr>
          <w:szCs w:val="28"/>
        </w:rPr>
        <w:t>«</w:t>
      </w:r>
      <w:r w:rsidRPr="00100052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100052">
        <w:rPr>
          <w:szCs w:val="28"/>
        </w:rPr>
        <w:t xml:space="preserve"> не испытывает п</w:t>
      </w:r>
      <w:r>
        <w:rPr>
          <w:szCs w:val="28"/>
        </w:rPr>
        <w:t>роблем с обеспечением заказами.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100052">
        <w:rPr>
          <w:szCs w:val="28"/>
        </w:rPr>
        <w:t xml:space="preserve">ервая партия высокотехнологичного оборудования - 5 новых печей и 2 бака - </w:t>
      </w:r>
      <w:proofErr w:type="gramStart"/>
      <w:r w:rsidRPr="00100052">
        <w:rPr>
          <w:szCs w:val="28"/>
        </w:rPr>
        <w:t>укомплектована и подготовлена</w:t>
      </w:r>
      <w:proofErr w:type="gramEnd"/>
      <w:r w:rsidRPr="00100052">
        <w:rPr>
          <w:szCs w:val="28"/>
        </w:rPr>
        <w:t xml:space="preserve"> к отправке в Волгоград. На </w:t>
      </w:r>
      <w:r w:rsidR="00CA1FCB">
        <w:rPr>
          <w:szCs w:val="28"/>
        </w:rPr>
        <w:t>«</w:t>
      </w:r>
      <w:r w:rsidRPr="00100052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100052">
        <w:rPr>
          <w:szCs w:val="28"/>
        </w:rPr>
        <w:t xml:space="preserve"> оно поступит в </w:t>
      </w:r>
      <w:r>
        <w:rPr>
          <w:szCs w:val="28"/>
        </w:rPr>
        <w:t>начале</w:t>
      </w:r>
      <w:r w:rsidRPr="00100052">
        <w:rPr>
          <w:szCs w:val="28"/>
        </w:rPr>
        <w:t xml:space="preserve"> 2014 года. Этими печами и баками планируется оснастить цех отделки металлопроката (ЦОМП) и отделение отделки листопрокатного цеха. Позднее за этими печами последует еще 21 камерная печь для ЦОМП.</w:t>
      </w:r>
    </w:p>
    <w:p w:rsidR="00EC755B" w:rsidRDefault="00EC755B" w:rsidP="00EC755B">
      <w:pPr>
        <w:ind w:firstLine="709"/>
        <w:jc w:val="both"/>
        <w:outlineLvl w:val="1"/>
        <w:rPr>
          <w:rFonts w:cs="Times New Roman"/>
          <w:szCs w:val="28"/>
        </w:rPr>
      </w:pPr>
      <w:r>
        <w:rPr>
          <w:szCs w:val="28"/>
        </w:rPr>
        <w:t xml:space="preserve">В 2013 года </w:t>
      </w:r>
      <w:r w:rsidR="00CA1FCB">
        <w:rPr>
          <w:szCs w:val="28"/>
        </w:rPr>
        <w:t>«</w:t>
      </w:r>
      <w:r w:rsidRPr="00680AE9">
        <w:rPr>
          <w:szCs w:val="28"/>
        </w:rPr>
        <w:t>Красный октябрь</w:t>
      </w:r>
      <w:r w:rsidR="00CA1FCB">
        <w:rPr>
          <w:szCs w:val="28"/>
        </w:rPr>
        <w:t>»</w:t>
      </w:r>
      <w:r w:rsidRPr="00680AE9">
        <w:rPr>
          <w:szCs w:val="28"/>
        </w:rPr>
        <w:t xml:space="preserve"> заключил семь крупных контрактов на поставку металлопроката</w:t>
      </w:r>
      <w:r w:rsidRPr="00680AE9">
        <w:t xml:space="preserve"> </w:t>
      </w:r>
      <w:r w:rsidRPr="00680AE9">
        <w:rPr>
          <w:szCs w:val="28"/>
        </w:rPr>
        <w:t>с новыми заказчиками из России и стран зарубежья</w:t>
      </w:r>
      <w:r>
        <w:rPr>
          <w:szCs w:val="28"/>
        </w:rPr>
        <w:t xml:space="preserve">.  </w:t>
      </w:r>
      <w:r>
        <w:rPr>
          <w:rFonts w:cs="Times New Roman"/>
          <w:szCs w:val="28"/>
        </w:rPr>
        <w:t>А</w:t>
      </w:r>
      <w:r w:rsidRPr="00680AE9">
        <w:rPr>
          <w:rFonts w:cs="Times New Roman"/>
          <w:szCs w:val="28"/>
        </w:rPr>
        <w:t xml:space="preserve">ссортимент продукции, на которую ориентированы новые клиенты, разнообразен. Это и маломагнитная сталь для судостроения, и шарикоподшипниковые шлаковые марки, и никелевая конструкционная сталь, и </w:t>
      </w:r>
      <w:proofErr w:type="spellStart"/>
      <w:r w:rsidRPr="00680AE9">
        <w:rPr>
          <w:rFonts w:cs="Times New Roman"/>
          <w:szCs w:val="28"/>
        </w:rPr>
        <w:t>рессоро</w:t>
      </w:r>
      <w:proofErr w:type="spellEnd"/>
      <w:r w:rsidRPr="00680AE9">
        <w:rPr>
          <w:rFonts w:cs="Times New Roman"/>
          <w:szCs w:val="28"/>
        </w:rPr>
        <w:t>-пружинная истовая сталь.</w:t>
      </w:r>
    </w:p>
    <w:p w:rsidR="00EC755B" w:rsidRPr="00680AE9" w:rsidRDefault="00EC755B" w:rsidP="00EC75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0AE9">
        <w:rPr>
          <w:rFonts w:eastAsia="Times New Roman" w:cs="Times New Roman"/>
          <w:szCs w:val="28"/>
          <w:lang w:eastAsia="ru-RU"/>
        </w:rPr>
        <w:t xml:space="preserve">Кроме того, продлены контракты с действующими постоянными клиентами, которых у комбината 150. Также достигнуты предварительные договоренности на поставку волгоградского металлопроката с несколькими российскими и иностранными компаниями. </w:t>
      </w:r>
    </w:p>
    <w:p w:rsidR="00EC755B" w:rsidRDefault="00EC755B" w:rsidP="00EC755B">
      <w:pPr>
        <w:ind w:firstLine="709"/>
        <w:jc w:val="both"/>
        <w:outlineLvl w:val="1"/>
        <w:rPr>
          <w:b/>
          <w:szCs w:val="28"/>
        </w:rPr>
      </w:pPr>
      <w:r w:rsidRPr="00B50460">
        <w:rPr>
          <w:b/>
          <w:szCs w:val="28"/>
        </w:rPr>
        <w:t xml:space="preserve">ОАО </w:t>
      </w:r>
      <w:r w:rsidR="00CA1FCB">
        <w:rPr>
          <w:b/>
          <w:szCs w:val="28"/>
        </w:rPr>
        <w:t>«</w:t>
      </w:r>
      <w:r w:rsidRPr="00B50460">
        <w:rPr>
          <w:b/>
          <w:szCs w:val="28"/>
        </w:rPr>
        <w:t>СУАЛ</w:t>
      </w:r>
      <w:proofErr w:type="gramStart"/>
      <w:r w:rsidR="00CA1FCB">
        <w:rPr>
          <w:b/>
          <w:szCs w:val="28"/>
        </w:rPr>
        <w:t>»</w:t>
      </w:r>
      <w:r w:rsidRPr="00B50460">
        <w:rPr>
          <w:b/>
          <w:szCs w:val="28"/>
        </w:rPr>
        <w:t>-</w:t>
      </w:r>
      <w:proofErr w:type="gramEnd"/>
      <w:r w:rsidRPr="00B50460">
        <w:rPr>
          <w:b/>
          <w:szCs w:val="28"/>
        </w:rPr>
        <w:t xml:space="preserve">филиал </w:t>
      </w:r>
      <w:proofErr w:type="spellStart"/>
      <w:r w:rsidRPr="00B50460">
        <w:rPr>
          <w:b/>
          <w:szCs w:val="28"/>
        </w:rPr>
        <w:t>ВгАЗ</w:t>
      </w:r>
      <w:proofErr w:type="spellEnd"/>
      <w:r w:rsidRPr="00B50460">
        <w:rPr>
          <w:b/>
          <w:szCs w:val="28"/>
        </w:rPr>
        <w:t xml:space="preserve"> </w:t>
      </w:r>
      <w:r w:rsidR="00CA1FCB">
        <w:rPr>
          <w:b/>
          <w:szCs w:val="28"/>
        </w:rPr>
        <w:t>«</w:t>
      </w:r>
      <w:r w:rsidRPr="00B50460">
        <w:rPr>
          <w:b/>
          <w:szCs w:val="28"/>
        </w:rPr>
        <w:t>СУАЛ</w:t>
      </w:r>
      <w:r w:rsidR="00CA1FCB">
        <w:rPr>
          <w:b/>
          <w:szCs w:val="28"/>
        </w:rPr>
        <w:t>»</w:t>
      </w:r>
    </w:p>
    <w:p w:rsidR="00EC755B" w:rsidRPr="001310A9" w:rsidRDefault="00EC755B" w:rsidP="00EC755B">
      <w:pPr>
        <w:ind w:firstLine="709"/>
        <w:jc w:val="both"/>
        <w:outlineLvl w:val="1"/>
        <w:rPr>
          <w:szCs w:val="28"/>
        </w:rPr>
      </w:pPr>
      <w:proofErr w:type="gramStart"/>
      <w:r w:rsidRPr="001310A9">
        <w:rPr>
          <w:szCs w:val="28"/>
        </w:rPr>
        <w:t>ОК</w:t>
      </w:r>
      <w:proofErr w:type="gramEnd"/>
      <w:r w:rsidRPr="001310A9">
        <w:rPr>
          <w:szCs w:val="28"/>
        </w:rPr>
        <w:t xml:space="preserve"> РУСАЛ и государственная корпорация </w:t>
      </w:r>
      <w:r w:rsidR="00CA1FCB">
        <w:rPr>
          <w:szCs w:val="28"/>
        </w:rPr>
        <w:t>«</w:t>
      </w:r>
      <w:r w:rsidRPr="001310A9">
        <w:rPr>
          <w:szCs w:val="28"/>
        </w:rPr>
        <w:t>Банк развития и внешнеэкономической деятельности</w:t>
      </w:r>
      <w:r w:rsidR="00CA1FCB">
        <w:rPr>
          <w:szCs w:val="28"/>
        </w:rPr>
        <w:t>»</w:t>
      </w:r>
      <w:r w:rsidRPr="001310A9">
        <w:rPr>
          <w:szCs w:val="28"/>
        </w:rPr>
        <w:t xml:space="preserve"> (Внешэкономбанк) объявили о подписании меморандума о намерениях по сотрудничеству, направленному на перепрофилирование убыточных заводов </w:t>
      </w:r>
      <w:proofErr w:type="spellStart"/>
      <w:r w:rsidRPr="001310A9">
        <w:rPr>
          <w:szCs w:val="28"/>
        </w:rPr>
        <w:t>РУСАЛа</w:t>
      </w:r>
      <w:proofErr w:type="spellEnd"/>
      <w:r w:rsidRPr="001310A9">
        <w:rPr>
          <w:szCs w:val="28"/>
        </w:rPr>
        <w:t>.</w:t>
      </w:r>
    </w:p>
    <w:p w:rsidR="00EC755B" w:rsidRPr="001310A9" w:rsidRDefault="00EC755B" w:rsidP="00EC755B">
      <w:pPr>
        <w:ind w:firstLine="709"/>
        <w:jc w:val="both"/>
        <w:outlineLvl w:val="1"/>
        <w:rPr>
          <w:szCs w:val="28"/>
        </w:rPr>
      </w:pPr>
      <w:r w:rsidRPr="001310A9">
        <w:rPr>
          <w:szCs w:val="28"/>
        </w:rPr>
        <w:t xml:space="preserve">РУСАЛ и ВЭБ выразили намерение сотрудничать в создании производственных мощностей по выпуску продукции из алюминия и его сплавов, включая выпуск </w:t>
      </w:r>
      <w:proofErr w:type="spellStart"/>
      <w:r w:rsidRPr="001310A9">
        <w:rPr>
          <w:szCs w:val="28"/>
        </w:rPr>
        <w:t>автокомпонентов</w:t>
      </w:r>
      <w:proofErr w:type="spellEnd"/>
      <w:r w:rsidRPr="001310A9">
        <w:rPr>
          <w:szCs w:val="28"/>
        </w:rPr>
        <w:t>, прокатной и кабельной.</w:t>
      </w:r>
    </w:p>
    <w:p w:rsidR="00EC755B" w:rsidRPr="001310A9" w:rsidRDefault="00EC755B" w:rsidP="00EC755B">
      <w:pPr>
        <w:ind w:firstLine="709"/>
        <w:jc w:val="both"/>
        <w:outlineLvl w:val="1"/>
        <w:rPr>
          <w:szCs w:val="28"/>
        </w:rPr>
      </w:pPr>
      <w:r w:rsidRPr="001310A9">
        <w:rPr>
          <w:szCs w:val="28"/>
        </w:rPr>
        <w:lastRenderedPageBreak/>
        <w:t xml:space="preserve">В </w:t>
      </w:r>
      <w:proofErr w:type="gramStart"/>
      <w:r w:rsidRPr="001310A9">
        <w:rPr>
          <w:szCs w:val="28"/>
        </w:rPr>
        <w:t>рамках</w:t>
      </w:r>
      <w:proofErr w:type="gramEnd"/>
      <w:r w:rsidRPr="001310A9">
        <w:rPr>
          <w:szCs w:val="28"/>
        </w:rPr>
        <w:t xml:space="preserve"> соглашения РУСАЛ будет осуществлять поиск инвесторов, а также предоставлять им инфраструктуру имеющихся промышленных площадок, обеспечивая поставки алюминия для выпуска продукции.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 w:rsidRPr="001310A9">
        <w:rPr>
          <w:szCs w:val="28"/>
        </w:rPr>
        <w:t xml:space="preserve">РУСАЛ уже начал работу, направленную на перепрофилирование убыточных мощностей по производству алюминия, подписав меморандум с израильской компанией </w:t>
      </w:r>
      <w:proofErr w:type="spellStart"/>
      <w:r w:rsidRPr="001310A9">
        <w:rPr>
          <w:szCs w:val="28"/>
        </w:rPr>
        <w:t>Omen</w:t>
      </w:r>
      <w:proofErr w:type="spellEnd"/>
      <w:r w:rsidRPr="001310A9">
        <w:rPr>
          <w:szCs w:val="28"/>
        </w:rPr>
        <w:t xml:space="preserve"> </w:t>
      </w:r>
      <w:proofErr w:type="spellStart"/>
      <w:r w:rsidRPr="001310A9">
        <w:rPr>
          <w:szCs w:val="28"/>
        </w:rPr>
        <w:t>High</w:t>
      </w:r>
      <w:proofErr w:type="spellEnd"/>
      <w:r w:rsidRPr="001310A9">
        <w:rPr>
          <w:szCs w:val="28"/>
        </w:rPr>
        <w:t xml:space="preserve"> </w:t>
      </w:r>
      <w:proofErr w:type="spellStart"/>
      <w:r w:rsidRPr="001310A9">
        <w:rPr>
          <w:szCs w:val="28"/>
        </w:rPr>
        <w:t>Pressure</w:t>
      </w:r>
      <w:proofErr w:type="spellEnd"/>
      <w:r w:rsidRPr="001310A9">
        <w:rPr>
          <w:szCs w:val="28"/>
        </w:rPr>
        <w:t xml:space="preserve"> </w:t>
      </w:r>
      <w:proofErr w:type="spellStart"/>
      <w:r w:rsidRPr="001310A9">
        <w:rPr>
          <w:szCs w:val="28"/>
        </w:rPr>
        <w:t>Die</w:t>
      </w:r>
      <w:proofErr w:type="spellEnd"/>
      <w:r w:rsidRPr="001310A9">
        <w:rPr>
          <w:szCs w:val="28"/>
        </w:rPr>
        <w:t xml:space="preserve"> </w:t>
      </w:r>
      <w:proofErr w:type="spellStart"/>
      <w:r w:rsidRPr="001310A9">
        <w:rPr>
          <w:szCs w:val="28"/>
        </w:rPr>
        <w:t>Casting</w:t>
      </w:r>
      <w:proofErr w:type="spellEnd"/>
      <w:r w:rsidRPr="001310A9">
        <w:rPr>
          <w:szCs w:val="28"/>
        </w:rPr>
        <w:t xml:space="preserve"> о создании совместного предприятия по производству </w:t>
      </w:r>
      <w:proofErr w:type="spellStart"/>
      <w:r w:rsidRPr="001310A9">
        <w:rPr>
          <w:szCs w:val="28"/>
        </w:rPr>
        <w:t>автокомпонентов</w:t>
      </w:r>
      <w:proofErr w:type="spellEnd"/>
      <w:r w:rsidRPr="001310A9">
        <w:rPr>
          <w:szCs w:val="28"/>
        </w:rPr>
        <w:t xml:space="preserve"> на промышленной площадке </w:t>
      </w:r>
      <w:proofErr w:type="spellStart"/>
      <w:r w:rsidRPr="001310A9">
        <w:rPr>
          <w:szCs w:val="28"/>
        </w:rPr>
        <w:t>Волховского</w:t>
      </w:r>
      <w:proofErr w:type="spellEnd"/>
      <w:r w:rsidRPr="001310A9">
        <w:rPr>
          <w:szCs w:val="28"/>
        </w:rPr>
        <w:t xml:space="preserve"> алюминиевого завода.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Следует отметить,</w:t>
      </w:r>
      <w:r w:rsidRPr="001C73F2">
        <w:rPr>
          <w:szCs w:val="28"/>
        </w:rPr>
        <w:t xml:space="preserve"> что и после полной остановки производства алюминия на </w:t>
      </w:r>
      <w:r w:rsidRPr="00B337CF">
        <w:rPr>
          <w:szCs w:val="28"/>
        </w:rPr>
        <w:t xml:space="preserve">ОАО </w:t>
      </w:r>
      <w:r w:rsidR="00CA1FCB">
        <w:rPr>
          <w:szCs w:val="28"/>
        </w:rPr>
        <w:t>«</w:t>
      </w:r>
      <w:r w:rsidRPr="00B337CF">
        <w:rPr>
          <w:szCs w:val="28"/>
        </w:rPr>
        <w:t>СУАЛ</w:t>
      </w:r>
      <w:proofErr w:type="gramStart"/>
      <w:r w:rsidR="00CA1FCB">
        <w:rPr>
          <w:szCs w:val="28"/>
        </w:rPr>
        <w:t>»</w:t>
      </w:r>
      <w:r w:rsidRPr="00B337CF">
        <w:rPr>
          <w:szCs w:val="28"/>
        </w:rPr>
        <w:t>-</w:t>
      </w:r>
      <w:proofErr w:type="gramEnd"/>
      <w:r w:rsidRPr="00B337CF">
        <w:rPr>
          <w:szCs w:val="28"/>
        </w:rPr>
        <w:t xml:space="preserve">филиал </w:t>
      </w:r>
      <w:proofErr w:type="spellStart"/>
      <w:r w:rsidRPr="00B337CF">
        <w:rPr>
          <w:szCs w:val="28"/>
        </w:rPr>
        <w:t>ВгАЗ</w:t>
      </w:r>
      <w:proofErr w:type="spellEnd"/>
      <w:r w:rsidRPr="00B337CF">
        <w:rPr>
          <w:szCs w:val="28"/>
        </w:rPr>
        <w:t xml:space="preserve"> </w:t>
      </w:r>
      <w:r w:rsidR="00CA1FCB">
        <w:rPr>
          <w:szCs w:val="28"/>
        </w:rPr>
        <w:t>«</w:t>
      </w:r>
      <w:r w:rsidRPr="00B337CF">
        <w:rPr>
          <w:szCs w:val="28"/>
        </w:rPr>
        <w:t>СУАЛ</w:t>
      </w:r>
      <w:r w:rsidR="00CA1FCB">
        <w:rPr>
          <w:szCs w:val="28"/>
        </w:rPr>
        <w:t>»</w:t>
      </w:r>
      <w:r w:rsidRPr="00B337CF">
        <w:rPr>
          <w:szCs w:val="28"/>
        </w:rPr>
        <w:t xml:space="preserve">  </w:t>
      </w:r>
      <w:r w:rsidR="00CA1FCB">
        <w:rPr>
          <w:szCs w:val="28"/>
        </w:rPr>
        <w:t>«</w:t>
      </w:r>
      <w:r w:rsidRPr="001C73F2">
        <w:rPr>
          <w:szCs w:val="28"/>
        </w:rPr>
        <w:t>жизнь</w:t>
      </w:r>
      <w:r w:rsidR="00CA1FCB">
        <w:rPr>
          <w:szCs w:val="28"/>
        </w:rPr>
        <w:t>»</w:t>
      </w:r>
      <w:r w:rsidRPr="001C73F2">
        <w:rPr>
          <w:szCs w:val="28"/>
        </w:rPr>
        <w:t xml:space="preserve"> завода</w:t>
      </w:r>
      <w:r>
        <w:rPr>
          <w:szCs w:val="28"/>
        </w:rPr>
        <w:t xml:space="preserve"> еще</w:t>
      </w:r>
      <w:r w:rsidRPr="001C73F2">
        <w:rPr>
          <w:szCs w:val="28"/>
        </w:rPr>
        <w:t xml:space="preserve"> продолжается. На данный момент предприятие не только строит планы, но и реализует множество проектов. 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  <w:r w:rsidRPr="001C73F2">
        <w:rPr>
          <w:szCs w:val="28"/>
        </w:rPr>
        <w:t xml:space="preserve">Одно из направлений работы – переплав металла. Уже в </w:t>
      </w:r>
      <w:r>
        <w:rPr>
          <w:szCs w:val="28"/>
        </w:rPr>
        <w:t>начале 2014 года</w:t>
      </w:r>
      <w:r w:rsidRPr="001C73F2">
        <w:rPr>
          <w:szCs w:val="28"/>
        </w:rPr>
        <w:t xml:space="preserve"> будут введены в эксплуатацию два новых миксера, максимальная мощность по переплаву которых составляет свыше 60 тыс. тонн в год. 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 w:rsidRPr="001C73F2">
        <w:rPr>
          <w:szCs w:val="28"/>
        </w:rPr>
        <w:t>Кроме того, продолжается выпуск анодной массы – планируется, что в 2014 году будет произведено свыше 30 тыс. тонн этой продукции. Объемы выпуска продукции порошковой металлургии завода увеличены до 10 тыс. тонн в год.</w:t>
      </w:r>
      <w:r>
        <w:rPr>
          <w:szCs w:val="28"/>
        </w:rPr>
        <w:t xml:space="preserve">  </w:t>
      </w:r>
      <w:r w:rsidRPr="001C73F2">
        <w:rPr>
          <w:szCs w:val="28"/>
        </w:rPr>
        <w:t xml:space="preserve">Работают все службы, необходимые для нормального функционирования этих производств. 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 2014 году </w:t>
      </w:r>
      <w:proofErr w:type="gramStart"/>
      <w:r w:rsidRPr="001C73F2">
        <w:rPr>
          <w:szCs w:val="28"/>
        </w:rPr>
        <w:t>Волгоградский</w:t>
      </w:r>
      <w:proofErr w:type="gramEnd"/>
      <w:r w:rsidRPr="001C73F2">
        <w:rPr>
          <w:szCs w:val="28"/>
        </w:rPr>
        <w:t xml:space="preserve"> алюминиевый завод планирует запустить производство анодных блоков</w:t>
      </w:r>
      <w:r>
        <w:rPr>
          <w:szCs w:val="28"/>
        </w:rPr>
        <w:t xml:space="preserve">.  </w:t>
      </w:r>
      <w:r w:rsidRPr="001C73F2">
        <w:rPr>
          <w:szCs w:val="28"/>
        </w:rPr>
        <w:t xml:space="preserve">В настоящее время рассматривается вопрос строительства участка прессования </w:t>
      </w:r>
      <w:r w:rsidR="00CA1FCB">
        <w:rPr>
          <w:szCs w:val="28"/>
        </w:rPr>
        <w:t>«</w:t>
      </w:r>
      <w:r w:rsidRPr="001C73F2">
        <w:rPr>
          <w:szCs w:val="28"/>
        </w:rPr>
        <w:t>зеленых</w:t>
      </w:r>
      <w:r w:rsidR="00CA1FCB">
        <w:rPr>
          <w:szCs w:val="28"/>
        </w:rPr>
        <w:t>»</w:t>
      </w:r>
      <w:r w:rsidRPr="001C73F2">
        <w:rPr>
          <w:szCs w:val="28"/>
        </w:rPr>
        <w:t xml:space="preserve"> анодных блоков на базе участка с проведением обжига на свободных мощностях ОАО </w:t>
      </w:r>
      <w:r w:rsidR="00CA1FCB">
        <w:rPr>
          <w:szCs w:val="28"/>
        </w:rPr>
        <w:t>«</w:t>
      </w:r>
      <w:proofErr w:type="spellStart"/>
      <w:r w:rsidRPr="001C73F2">
        <w:rPr>
          <w:szCs w:val="28"/>
        </w:rPr>
        <w:t>Энергопром</w:t>
      </w:r>
      <w:proofErr w:type="spellEnd"/>
      <w:r w:rsidR="00CA1FCB">
        <w:rPr>
          <w:szCs w:val="28"/>
        </w:rPr>
        <w:t>»</w:t>
      </w:r>
      <w:r w:rsidR="006A47E9">
        <w:rPr>
          <w:szCs w:val="28"/>
        </w:rPr>
        <w:t xml:space="preserve"> </w:t>
      </w:r>
      <w:r w:rsidRPr="001C73F2">
        <w:rPr>
          <w:szCs w:val="28"/>
        </w:rPr>
        <w:t xml:space="preserve"> в объеме 65 тысяч тонн блоков в год. Окупаемость проекта по расчетам составит 6 месяцев.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Р</w:t>
      </w:r>
      <w:r w:rsidRPr="001C73F2">
        <w:rPr>
          <w:szCs w:val="28"/>
        </w:rPr>
        <w:t xml:space="preserve">еализация этого проекта позволит создать новые рабочие места на </w:t>
      </w:r>
      <w:proofErr w:type="spellStart"/>
      <w:r w:rsidRPr="001C73F2">
        <w:rPr>
          <w:szCs w:val="28"/>
        </w:rPr>
        <w:t>промплощадке</w:t>
      </w:r>
      <w:proofErr w:type="spellEnd"/>
      <w:r w:rsidRPr="001C73F2">
        <w:rPr>
          <w:szCs w:val="28"/>
        </w:rPr>
        <w:t xml:space="preserve"> и даст возможность снизить себестоимость закупаемых анодных блоков для предприятий компании. </w:t>
      </w:r>
      <w:r w:rsidRPr="00DA225E">
        <w:rPr>
          <w:rFonts w:eastAsia="Times New Roman" w:cs="Times New Roman"/>
          <w:szCs w:val="28"/>
          <w:lang w:eastAsia="ru-RU"/>
        </w:rPr>
        <w:t xml:space="preserve"> Ожидаемый результат - итоговое снижение себестоимости 1 тонны AL-сырца за счет замены дорогостоящих импортных анодных блоков стоимостью до 700$ за 1 т на анодные блоки собственного производства стоимостью до 500$ за 1 т. </w:t>
      </w:r>
      <w:r w:rsidRPr="001C73F2">
        <w:rPr>
          <w:szCs w:val="28"/>
        </w:rPr>
        <w:t xml:space="preserve">Кроме того, снизится риск срыва поставок анодов. </w:t>
      </w:r>
    </w:p>
    <w:p w:rsidR="00EC755B" w:rsidRPr="001C73F2" w:rsidRDefault="00EC755B" w:rsidP="00EC755B">
      <w:pPr>
        <w:ind w:firstLine="709"/>
        <w:jc w:val="both"/>
        <w:outlineLvl w:val="1"/>
        <w:rPr>
          <w:szCs w:val="28"/>
        </w:rPr>
      </w:pPr>
      <w:r w:rsidRPr="001C73F2">
        <w:rPr>
          <w:szCs w:val="28"/>
        </w:rPr>
        <w:t xml:space="preserve">Сегодня в России не производится подобная продукция, поэтому алюминиевые производства используют в основном анодные блоки, изготовленные в Китае. </w:t>
      </w:r>
    </w:p>
    <w:p w:rsidR="00EC755B" w:rsidRPr="00FF3459" w:rsidRDefault="00EC755B" w:rsidP="00EC755B">
      <w:pPr>
        <w:ind w:firstLine="708"/>
        <w:jc w:val="both"/>
        <w:rPr>
          <w:rFonts w:eastAsia="Calibri" w:cs="Times New Roman"/>
          <w:szCs w:val="28"/>
        </w:rPr>
      </w:pPr>
      <w:r w:rsidRPr="0051499B">
        <w:rPr>
          <w:rFonts w:eastAsia="Calibri" w:cs="Times New Roman"/>
          <w:b/>
          <w:szCs w:val="28"/>
        </w:rPr>
        <w:t xml:space="preserve">ООО </w:t>
      </w:r>
      <w:r w:rsidR="00CA1FCB">
        <w:rPr>
          <w:rFonts w:eastAsia="Calibri" w:cs="Times New Roman"/>
          <w:b/>
          <w:szCs w:val="28"/>
        </w:rPr>
        <w:t>«</w:t>
      </w:r>
      <w:r w:rsidRPr="0051499B">
        <w:rPr>
          <w:rFonts w:eastAsia="Calibri" w:cs="Times New Roman"/>
          <w:b/>
          <w:szCs w:val="28"/>
        </w:rPr>
        <w:t xml:space="preserve">Форте </w:t>
      </w:r>
      <w:proofErr w:type="spellStart"/>
      <w:r w:rsidRPr="0051499B">
        <w:rPr>
          <w:rFonts w:eastAsia="Calibri" w:cs="Times New Roman"/>
          <w:b/>
          <w:szCs w:val="28"/>
        </w:rPr>
        <w:t>Пром</w:t>
      </w:r>
      <w:proofErr w:type="spellEnd"/>
      <w:r w:rsidR="00CA1FCB">
        <w:rPr>
          <w:rFonts w:eastAsia="Calibri" w:cs="Times New Roman"/>
          <w:b/>
          <w:szCs w:val="28"/>
        </w:rPr>
        <w:t>»</w:t>
      </w:r>
      <w:r w:rsidRPr="0051499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входит</w:t>
      </w:r>
      <w:r w:rsidRPr="00FF3459">
        <w:rPr>
          <w:rFonts w:eastAsia="Calibri" w:cs="Times New Roman"/>
          <w:szCs w:val="28"/>
        </w:rPr>
        <w:t xml:space="preserve"> в состав динамично развивающейся Группы Компаний</w:t>
      </w:r>
      <w:r>
        <w:rPr>
          <w:rFonts w:eastAsia="Calibri" w:cs="Times New Roman"/>
          <w:szCs w:val="28"/>
        </w:rPr>
        <w:t xml:space="preserve"> и</w:t>
      </w:r>
      <w:r w:rsidRPr="00FF3459">
        <w:rPr>
          <w:rFonts w:eastAsia="Calibri" w:cs="Times New Roman"/>
          <w:szCs w:val="28"/>
        </w:rPr>
        <w:t xml:space="preserve"> является производ</w:t>
      </w:r>
      <w:r>
        <w:rPr>
          <w:rFonts w:eastAsia="Calibri" w:cs="Times New Roman"/>
          <w:szCs w:val="28"/>
        </w:rPr>
        <w:t>ителем</w:t>
      </w:r>
      <w:r w:rsidRPr="00FF3459">
        <w:rPr>
          <w:rFonts w:eastAsia="Calibri" w:cs="Times New Roman"/>
          <w:szCs w:val="28"/>
        </w:rPr>
        <w:t xml:space="preserve"> в городе Волгограде литых</w:t>
      </w:r>
      <w:r w:rsidRPr="000C7D12">
        <w:t xml:space="preserve"> </w:t>
      </w:r>
      <w:r w:rsidRPr="000C7D12">
        <w:rPr>
          <w:rFonts w:eastAsia="Calibri" w:cs="Times New Roman"/>
          <w:szCs w:val="28"/>
        </w:rPr>
        <w:t>алюминиевых и биметаллических радиаторов под собственной зарегистри</w:t>
      </w:r>
      <w:r>
        <w:rPr>
          <w:rFonts w:eastAsia="Calibri" w:cs="Times New Roman"/>
          <w:szCs w:val="28"/>
        </w:rPr>
        <w:t xml:space="preserve">рованной торговой маркой </w:t>
      </w:r>
      <w:proofErr w:type="spellStart"/>
      <w:r>
        <w:rPr>
          <w:rFonts w:eastAsia="Calibri" w:cs="Times New Roman"/>
          <w:szCs w:val="28"/>
        </w:rPr>
        <w:t>Halsen</w:t>
      </w:r>
      <w:proofErr w:type="spellEnd"/>
      <w:r>
        <w:rPr>
          <w:rFonts w:eastAsia="Calibri" w:cs="Times New Roman"/>
          <w:szCs w:val="28"/>
        </w:rPr>
        <w:t>.</w:t>
      </w:r>
    </w:p>
    <w:p w:rsidR="00EC755B" w:rsidRPr="00FF3459" w:rsidRDefault="00EC755B" w:rsidP="00EC75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3459">
        <w:rPr>
          <w:rFonts w:eastAsia="Times New Roman" w:cs="Times New Roman"/>
          <w:szCs w:val="28"/>
          <w:lang w:eastAsia="ru-RU"/>
        </w:rPr>
        <w:t xml:space="preserve">Все производственные участки оснащены современным оборудованием Российских, Итальянских и Китайских производителей. </w:t>
      </w:r>
      <w:proofErr w:type="gramStart"/>
      <w:r w:rsidRPr="00FF3459">
        <w:rPr>
          <w:rFonts w:eastAsia="Times New Roman" w:cs="Times New Roman"/>
          <w:szCs w:val="28"/>
          <w:lang w:eastAsia="ru-RU"/>
        </w:rPr>
        <w:t>В декабре 2012 года была реализована программа модернизации, а так же осуществлена дополнительная автоматизация и модернизация литьевого комплекса, установлена и введена в эксплуатацию полностью автоматическая Итальянская линия по механической обработке радиаторов.</w:t>
      </w:r>
      <w:proofErr w:type="gramEnd"/>
    </w:p>
    <w:p w:rsidR="00EC755B" w:rsidRPr="00FF3459" w:rsidRDefault="00EC755B" w:rsidP="00EC75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3459">
        <w:rPr>
          <w:rFonts w:eastAsia="Times New Roman" w:cs="Times New Roman"/>
          <w:szCs w:val="28"/>
          <w:lang w:eastAsia="ru-RU"/>
        </w:rPr>
        <w:lastRenderedPageBreak/>
        <w:t xml:space="preserve">В </w:t>
      </w:r>
      <w:proofErr w:type="gramStart"/>
      <w:r w:rsidRPr="00FF3459">
        <w:rPr>
          <w:rFonts w:eastAsia="Times New Roman" w:cs="Times New Roman"/>
          <w:szCs w:val="28"/>
          <w:lang w:eastAsia="ru-RU"/>
        </w:rPr>
        <w:t>результате</w:t>
      </w:r>
      <w:proofErr w:type="gramEnd"/>
      <w:r w:rsidRPr="00FF3459">
        <w:rPr>
          <w:rFonts w:eastAsia="Times New Roman" w:cs="Times New Roman"/>
          <w:szCs w:val="28"/>
          <w:lang w:eastAsia="ru-RU"/>
        </w:rPr>
        <w:t xml:space="preserve"> модернизации двух основных производственных участков, существенно повысилась стабильность производственного цикла, это повлекло за собой увеличение производственн</w:t>
      </w:r>
      <w:r>
        <w:rPr>
          <w:rFonts w:eastAsia="Times New Roman" w:cs="Times New Roman"/>
          <w:szCs w:val="28"/>
          <w:lang w:eastAsia="ru-RU"/>
        </w:rPr>
        <w:t>ых мощностей в 2 раза.</w:t>
      </w:r>
    </w:p>
    <w:p w:rsidR="00EC755B" w:rsidRDefault="00EC755B" w:rsidP="00EC75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3459">
        <w:rPr>
          <w:rFonts w:eastAsia="Times New Roman" w:cs="Times New Roman"/>
          <w:szCs w:val="28"/>
          <w:lang w:eastAsia="ru-RU"/>
        </w:rPr>
        <w:t>На сегодняшний день продукция реализовывается для предприятий строительной отрасли не только Волгоградского региона, но и таких регионов, как Краснодарский край, Ростовская область, Ставропольский край, Центральная часть России, Урал, Сибирь, Республики Северного Кавказа.</w:t>
      </w:r>
    </w:p>
    <w:p w:rsidR="00EC755B" w:rsidRDefault="00EC755B" w:rsidP="00EC755B">
      <w:pPr>
        <w:ind w:firstLine="709"/>
        <w:jc w:val="both"/>
        <w:outlineLvl w:val="1"/>
        <w:rPr>
          <w:szCs w:val="28"/>
        </w:rPr>
      </w:pPr>
    </w:p>
    <w:p w:rsidR="009F01CE" w:rsidRDefault="009F01CE" w:rsidP="00EC755B">
      <w:pPr>
        <w:ind w:firstLine="709"/>
        <w:jc w:val="both"/>
        <w:outlineLvl w:val="1"/>
        <w:rPr>
          <w:szCs w:val="28"/>
        </w:rPr>
      </w:pPr>
    </w:p>
    <w:p w:rsidR="00E818E8" w:rsidRPr="00E818E8" w:rsidRDefault="00E818E8" w:rsidP="00FC53C0">
      <w:pPr>
        <w:keepNext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E818E8">
        <w:rPr>
          <w:rFonts w:cs="Times New Roman"/>
          <w:b/>
          <w:bCs/>
          <w:i/>
          <w:iCs/>
          <w:szCs w:val="28"/>
        </w:rPr>
        <w:t>Производство прочих неметаллических минеральных продуктов</w:t>
      </w:r>
    </w:p>
    <w:p w:rsidR="000E4BFA" w:rsidRPr="000E4BFA" w:rsidRDefault="000E4BFA" w:rsidP="000E4BFA">
      <w:pPr>
        <w:shd w:val="clear" w:color="auto" w:fill="FFFFFF"/>
        <w:ind w:firstLine="709"/>
        <w:jc w:val="both"/>
        <w:rPr>
          <w:szCs w:val="28"/>
        </w:rPr>
      </w:pPr>
      <w:r w:rsidRPr="000E4BFA">
        <w:rPr>
          <w:szCs w:val="28"/>
        </w:rPr>
        <w:t>Объем отгруженных товаров собственного производства, выполненных работ и услуг собственными силами в 2013 г. по виду экономической деятельности составил 9231,2 млн. рублей, что на 3,3% больше, чем за аналогичный период прошлого года.</w:t>
      </w:r>
      <w:r>
        <w:rPr>
          <w:szCs w:val="28"/>
        </w:rPr>
        <w:t xml:space="preserve"> </w:t>
      </w:r>
    </w:p>
    <w:p w:rsidR="000E4BFA" w:rsidRDefault="000E4BFA" w:rsidP="000E4BF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Доля стройиндустрии в объеме производства по обрабатывающим отраслям Волгограда составляет 3%. </w:t>
      </w:r>
    </w:p>
    <w:p w:rsidR="000E4BFA" w:rsidRDefault="000E4BFA" w:rsidP="000E4BFA">
      <w:pPr>
        <w:shd w:val="clear" w:color="auto" w:fill="FFFFFF"/>
        <w:ind w:firstLine="709"/>
        <w:jc w:val="both"/>
        <w:rPr>
          <w:szCs w:val="28"/>
        </w:rPr>
      </w:pPr>
      <w:r w:rsidRPr="000E4BFA">
        <w:rPr>
          <w:szCs w:val="28"/>
        </w:rPr>
        <w:t>Инд</w:t>
      </w:r>
      <w:r>
        <w:rPr>
          <w:szCs w:val="28"/>
        </w:rPr>
        <w:t>екс промышленного производства</w:t>
      </w:r>
      <w:r w:rsidRPr="000E4BFA">
        <w:rPr>
          <w:szCs w:val="28"/>
        </w:rPr>
        <w:t xml:space="preserve"> за 2013 год по сравнению с соответствующим периодом 2012 г. – 91,3% (увеличение объемов произошло за счет подорожания  шифера, плит древесно-стружечных, песка строительного, смесей асфальтобетонных, кирпича силикатного).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 xml:space="preserve">В отрасли работает 3,8 тыс. человек (это 5,6% от численности работающих в промышленности Волгограда).  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>Средняя заработная плата за январь-ноябрь 2013 года составляет 24</w:t>
      </w:r>
      <w:r>
        <w:rPr>
          <w:rFonts w:cs="Times New Roman"/>
          <w:szCs w:val="28"/>
        </w:rPr>
        <w:t> 290 </w:t>
      </w:r>
      <w:r w:rsidRPr="000E4BFA">
        <w:rPr>
          <w:rFonts w:cs="Times New Roman"/>
          <w:szCs w:val="28"/>
        </w:rPr>
        <w:t xml:space="preserve">руб. (темп роста составил 108,5%). Средняя заработная плата по отрасли в  </w:t>
      </w:r>
      <w:r>
        <w:rPr>
          <w:rFonts w:cs="Times New Roman"/>
          <w:szCs w:val="28"/>
        </w:rPr>
        <w:t xml:space="preserve">Российской Федерации </w:t>
      </w:r>
      <w:r w:rsidRPr="000E4BFA">
        <w:rPr>
          <w:rFonts w:cs="Times New Roman"/>
          <w:szCs w:val="28"/>
        </w:rPr>
        <w:t xml:space="preserve"> - 2</w:t>
      </w:r>
      <w:r>
        <w:rPr>
          <w:rFonts w:cs="Times New Roman"/>
          <w:szCs w:val="28"/>
        </w:rPr>
        <w:t>5182</w:t>
      </w:r>
      <w:r w:rsidRPr="000E4BFA">
        <w:rPr>
          <w:rFonts w:cs="Times New Roman"/>
          <w:szCs w:val="28"/>
        </w:rPr>
        <w:t xml:space="preserve"> руб.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proofErr w:type="gramStart"/>
      <w:r w:rsidRPr="000E4BFA">
        <w:rPr>
          <w:rFonts w:cs="Times New Roman"/>
          <w:szCs w:val="28"/>
        </w:rPr>
        <w:t>В 2013 году по сравнению с уровнем января-декабря 2012 г. уменьшено производство по конструкциям и деталям сборным железобетонным (на 0,5%), изделиям строительным из гипса (на 4,2%), керамическим глазурованным плиткам для внутренней облицовки стен (на 7,9%), гипсу (алебастру) (на 8,9%), блокам стеновым крупным (включая блоки стен подвалов) из бетона (на 33,4%), смесям асфальтобетонным дорожным, аэродромным и асфальтобетону (горячим и теплым) (на</w:t>
      </w:r>
      <w:proofErr w:type="gramEnd"/>
      <w:r w:rsidRPr="000E4BFA">
        <w:rPr>
          <w:rFonts w:cs="Times New Roman"/>
          <w:szCs w:val="28"/>
        </w:rPr>
        <w:t xml:space="preserve"> 58,7%).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proofErr w:type="gramStart"/>
      <w:r w:rsidRPr="000E4BFA">
        <w:rPr>
          <w:rFonts w:cs="Times New Roman"/>
          <w:szCs w:val="28"/>
        </w:rPr>
        <w:t>Наряду с этим, в 2013 г. отмечается прирост к уровню аналогичного периода 2012 г. отдельных видов продукции, среди них: изделия санитарно-технические из керамики (на 7,3%), кирпич строительный (включая камни) из цемента, бетона или искусственного камня (на 10,8%), шлаковата, вата минеральная силикатная и аналогичные минеральные ваты и их смеси навалом, в листах или рулонах (на 1,6%).</w:t>
      </w:r>
      <w:proofErr w:type="gramEnd"/>
    </w:p>
    <w:p w:rsidR="00F81319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>Тенденция снижения объемов производства строительных материалов наблюдается как по Волгограду, так и по всей России. Главная причина снижения объемов – снижение спроса у основных потребителей продукции, отсутствие рынка сбыта, затоваривание продукцией. Малые объемы строительства жилья в городе не обеспечивают предприятие загрузкой на полную мощность. Предприятиям нужен госзаказ.</w:t>
      </w:r>
    </w:p>
    <w:p w:rsidR="000E4BFA" w:rsidRPr="00604FDD" w:rsidRDefault="000E4BFA" w:rsidP="000E4BFA">
      <w:pPr>
        <w:ind w:firstLine="709"/>
        <w:jc w:val="both"/>
        <w:rPr>
          <w:rFonts w:cs="Times New Roman"/>
          <w:szCs w:val="28"/>
        </w:rPr>
      </w:pPr>
      <w:r w:rsidRPr="00604FDD">
        <w:rPr>
          <w:rFonts w:cs="Times New Roman"/>
          <w:szCs w:val="28"/>
        </w:rPr>
        <w:t xml:space="preserve">Все предприятия стройиндустрии готовы  принять участие в подготовке объектов к </w:t>
      </w:r>
      <w:r>
        <w:rPr>
          <w:rFonts w:cs="Times New Roman"/>
          <w:szCs w:val="28"/>
        </w:rPr>
        <w:t>Чемпионату мира по футболу</w:t>
      </w:r>
      <w:r w:rsidRPr="00604FDD">
        <w:rPr>
          <w:rFonts w:cs="Times New Roman"/>
          <w:szCs w:val="28"/>
        </w:rPr>
        <w:t xml:space="preserve"> 2018 года. Многие предприятия  проводят модернизацию производства.</w:t>
      </w:r>
    </w:p>
    <w:p w:rsidR="000E4BFA" w:rsidRPr="00604FDD" w:rsidRDefault="000E4BFA" w:rsidP="000E4BF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отрасли зарегистрировано 16 крупных и средних предприятий.</w:t>
      </w:r>
    </w:p>
    <w:p w:rsidR="000E4BFA" w:rsidRDefault="000E4BFA" w:rsidP="000E4BFA">
      <w:pPr>
        <w:ind w:firstLine="709"/>
        <w:jc w:val="both"/>
        <w:rPr>
          <w:rFonts w:cs="Times New Roman"/>
          <w:szCs w:val="28"/>
        </w:rPr>
      </w:pPr>
      <w:r w:rsidRPr="00604FDD">
        <w:rPr>
          <w:rFonts w:cs="Times New Roman"/>
          <w:szCs w:val="28"/>
        </w:rPr>
        <w:t>Ведущими крупными и средними  предприятиями стройиндустрии Волгограда являются:</w:t>
      </w:r>
      <w:r>
        <w:rPr>
          <w:rFonts w:cs="Times New Roman"/>
          <w:szCs w:val="28"/>
        </w:rPr>
        <w:t xml:space="preserve"> </w:t>
      </w:r>
      <w:r w:rsidRPr="000E4BFA">
        <w:rPr>
          <w:rFonts w:cs="Times New Roman"/>
          <w:szCs w:val="28"/>
        </w:rPr>
        <w:t xml:space="preserve">ОАО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Волгоградский керамический завод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Волма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Фирма ЖБИ-6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ОАО </w:t>
      </w:r>
      <w:r w:rsidR="00CA1FCB">
        <w:rPr>
          <w:rFonts w:cs="Times New Roman"/>
          <w:szCs w:val="28"/>
        </w:rPr>
        <w:t>«</w:t>
      </w:r>
      <w:proofErr w:type="spellStart"/>
      <w:r w:rsidRPr="000E4BFA">
        <w:rPr>
          <w:rFonts w:cs="Times New Roman"/>
          <w:szCs w:val="28"/>
        </w:rPr>
        <w:t>Промстройконструкция</w:t>
      </w:r>
      <w:proofErr w:type="spellEnd"/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Волгоградский завод строительных материалов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ЗАО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 xml:space="preserve">Производственное объединение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Завод силикатного кирпича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Волма-ВТР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Волгоградский завод ЖБИ №1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ОАО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 xml:space="preserve">Завод </w:t>
      </w:r>
      <w:proofErr w:type="gramStart"/>
      <w:r w:rsidRPr="000E4BFA">
        <w:rPr>
          <w:rFonts w:cs="Times New Roman"/>
          <w:szCs w:val="28"/>
        </w:rPr>
        <w:t>базальтовой</w:t>
      </w:r>
      <w:proofErr w:type="gramEnd"/>
      <w:r w:rsidRPr="000E4BFA">
        <w:rPr>
          <w:rFonts w:cs="Times New Roman"/>
          <w:szCs w:val="28"/>
        </w:rPr>
        <w:t xml:space="preserve"> теплоизоляции-Волгоград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Завод железобетонных изделий и конструкций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Завод керамического кирпича</w:t>
      </w:r>
      <w:r w:rsidR="00CA1FC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др.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 xml:space="preserve">Доля двух первых предприятий ОАО </w:t>
      </w:r>
      <w:r w:rsidR="00CA1FCB">
        <w:rPr>
          <w:rFonts w:cs="Times New Roman"/>
          <w:szCs w:val="28"/>
        </w:rPr>
        <w:t>«</w:t>
      </w:r>
      <w:proofErr w:type="gramStart"/>
      <w:r w:rsidRPr="000E4BFA">
        <w:rPr>
          <w:rFonts w:cs="Times New Roman"/>
          <w:szCs w:val="28"/>
        </w:rPr>
        <w:t>Волгоградский</w:t>
      </w:r>
      <w:proofErr w:type="gramEnd"/>
      <w:r w:rsidRPr="000E4BFA">
        <w:rPr>
          <w:rFonts w:cs="Times New Roman"/>
          <w:szCs w:val="28"/>
        </w:rPr>
        <w:t xml:space="preserve"> керамический завод</w:t>
      </w:r>
      <w:r w:rsidR="00CA1FCB">
        <w:rPr>
          <w:rFonts w:cs="Times New Roman"/>
          <w:szCs w:val="28"/>
        </w:rPr>
        <w:t>»</w:t>
      </w:r>
      <w:r w:rsidRPr="000E4BFA">
        <w:rPr>
          <w:rFonts w:cs="Times New Roman"/>
          <w:szCs w:val="28"/>
        </w:rPr>
        <w:t xml:space="preserve"> и 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Волма</w:t>
      </w:r>
      <w:r w:rsidR="00CA1FCB">
        <w:rPr>
          <w:rFonts w:cs="Times New Roman"/>
          <w:szCs w:val="28"/>
        </w:rPr>
        <w:t>»</w:t>
      </w:r>
      <w:r w:rsidRPr="000E4BFA">
        <w:rPr>
          <w:rFonts w:cs="Times New Roman"/>
          <w:szCs w:val="28"/>
        </w:rPr>
        <w:t xml:space="preserve"> в объеме продукции отрасли составляют около 60%, на  ОАО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Фирма ЖБИ-6</w:t>
      </w:r>
      <w:r w:rsidR="00CA1FCB">
        <w:rPr>
          <w:rFonts w:cs="Times New Roman"/>
          <w:szCs w:val="28"/>
        </w:rPr>
        <w:t>»</w:t>
      </w:r>
      <w:r w:rsidRPr="000E4BFA">
        <w:rPr>
          <w:rFonts w:cs="Times New Roman"/>
          <w:szCs w:val="28"/>
        </w:rPr>
        <w:t xml:space="preserve"> и ОАО </w:t>
      </w:r>
      <w:r w:rsidR="00CA1FCB">
        <w:rPr>
          <w:rFonts w:cs="Times New Roman"/>
          <w:szCs w:val="28"/>
        </w:rPr>
        <w:t>«</w:t>
      </w:r>
      <w:proofErr w:type="spellStart"/>
      <w:r w:rsidRPr="000E4BFA">
        <w:rPr>
          <w:rFonts w:cs="Times New Roman"/>
          <w:szCs w:val="28"/>
        </w:rPr>
        <w:t>Промстройконструкция</w:t>
      </w:r>
      <w:proofErr w:type="spellEnd"/>
      <w:r w:rsidR="00CA1FCB">
        <w:rPr>
          <w:rFonts w:cs="Times New Roman"/>
          <w:szCs w:val="28"/>
        </w:rPr>
        <w:t>»</w:t>
      </w:r>
      <w:r w:rsidRPr="000E4BFA">
        <w:rPr>
          <w:rFonts w:cs="Times New Roman"/>
          <w:szCs w:val="28"/>
        </w:rPr>
        <w:t xml:space="preserve"> приходятся еще 10 %.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i/>
          <w:szCs w:val="28"/>
        </w:rPr>
      </w:pPr>
      <w:r w:rsidRPr="000E4BFA">
        <w:rPr>
          <w:rFonts w:cs="Times New Roman"/>
          <w:i/>
          <w:szCs w:val="28"/>
        </w:rPr>
        <w:t>Риски отрасли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>На предприятиях имеются общие проблемы: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>- падение спроса на продукцию;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>- отсутствие  рынков сбыта;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 xml:space="preserve">-уменьшение жилищного строительства и отсутствие промышленного строительства в Волгограде; </w:t>
      </w: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>- затоваривание продукцией.</w:t>
      </w:r>
    </w:p>
    <w:p w:rsid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0E4BFA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Pr="000E4BFA">
        <w:rPr>
          <w:rFonts w:cs="Times New Roman"/>
          <w:szCs w:val="28"/>
        </w:rPr>
        <w:t>Волгоградский завод ЖБИ №1</w:t>
      </w:r>
      <w:r w:rsidR="00CA1FCB">
        <w:rPr>
          <w:rFonts w:cs="Times New Roman"/>
          <w:szCs w:val="28"/>
        </w:rPr>
        <w:t>»</w:t>
      </w:r>
      <w:r w:rsidRPr="000E4BFA">
        <w:rPr>
          <w:rFonts w:cs="Times New Roman"/>
          <w:szCs w:val="28"/>
        </w:rPr>
        <w:t>.  По состоянию на 1 января 2014 года сумма долга по страховым взносам на обязательное пенсионное и обязательное медицинское страхование составляет 113,1 млн. руб.</w:t>
      </w:r>
    </w:p>
    <w:p w:rsidR="00E920E7" w:rsidRPr="000E4BFA" w:rsidRDefault="00E920E7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0E4BFA" w:rsidRPr="000E4BFA" w:rsidRDefault="000E4BFA" w:rsidP="000E4BF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i/>
          <w:szCs w:val="28"/>
        </w:rPr>
      </w:pPr>
      <w:r w:rsidRPr="000E4BFA">
        <w:rPr>
          <w:rFonts w:cs="Times New Roman"/>
          <w:i/>
          <w:szCs w:val="28"/>
        </w:rPr>
        <w:t>Точки роста отрасли</w:t>
      </w:r>
    </w:p>
    <w:p w:rsidR="000E4BFA" w:rsidRPr="008C14C9" w:rsidRDefault="000E4BFA" w:rsidP="000E4BFA">
      <w:pPr>
        <w:ind w:firstLine="709"/>
        <w:jc w:val="both"/>
        <w:rPr>
          <w:bCs/>
          <w:szCs w:val="28"/>
          <w:lang w:eastAsia="ru-RU"/>
        </w:rPr>
      </w:pPr>
      <w:r w:rsidRPr="0046172C">
        <w:rPr>
          <w:b/>
          <w:lang w:eastAsia="ru-RU"/>
        </w:rPr>
        <w:t>Корпораци</w:t>
      </w:r>
      <w:r w:rsidR="00F570CF">
        <w:rPr>
          <w:b/>
          <w:lang w:eastAsia="ru-RU"/>
        </w:rPr>
        <w:t>я</w:t>
      </w:r>
      <w:r w:rsidRPr="0046172C">
        <w:rPr>
          <w:b/>
          <w:lang w:eastAsia="ru-RU"/>
        </w:rPr>
        <w:t xml:space="preserve"> </w:t>
      </w:r>
      <w:r w:rsidR="00CA1FCB">
        <w:rPr>
          <w:b/>
          <w:szCs w:val="28"/>
          <w:lang w:eastAsia="ru-RU"/>
        </w:rPr>
        <w:t>«</w:t>
      </w:r>
      <w:r w:rsidRPr="0046172C">
        <w:rPr>
          <w:b/>
          <w:szCs w:val="28"/>
          <w:lang w:eastAsia="ru-RU"/>
        </w:rPr>
        <w:t>ВОЛМА</w:t>
      </w:r>
      <w:r w:rsidR="00CA1FCB">
        <w:rPr>
          <w:b/>
          <w:szCs w:val="28"/>
          <w:lang w:eastAsia="ru-RU"/>
        </w:rPr>
        <w:t>»</w:t>
      </w:r>
      <w:r w:rsidRPr="00E63D33">
        <w:rPr>
          <w:szCs w:val="28"/>
          <w:lang w:eastAsia="ru-RU"/>
        </w:rPr>
        <w:t xml:space="preserve"> приобрела госпакет акций </w:t>
      </w:r>
      <w:r w:rsidR="00CA1FCB">
        <w:rPr>
          <w:szCs w:val="28"/>
          <w:lang w:eastAsia="ru-RU"/>
        </w:rPr>
        <w:t>«</w:t>
      </w:r>
      <w:proofErr w:type="spellStart"/>
      <w:r w:rsidRPr="00E63D33">
        <w:rPr>
          <w:szCs w:val="28"/>
          <w:lang w:eastAsia="ru-RU"/>
        </w:rPr>
        <w:t>Белгипса</w:t>
      </w:r>
      <w:proofErr w:type="spellEnd"/>
      <w:r w:rsidR="00CA1FCB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.  </w:t>
      </w:r>
      <w:r w:rsidRPr="008C14C9">
        <w:rPr>
          <w:bCs/>
          <w:szCs w:val="28"/>
          <w:lang w:eastAsia="ru-RU"/>
        </w:rPr>
        <w:t xml:space="preserve">Продажа акций компании, являющейся единственным в стране производителем </w:t>
      </w:r>
      <w:proofErr w:type="spellStart"/>
      <w:r w:rsidRPr="008C14C9">
        <w:rPr>
          <w:bCs/>
          <w:szCs w:val="28"/>
          <w:lang w:eastAsia="ru-RU"/>
        </w:rPr>
        <w:t>гипсокартона</w:t>
      </w:r>
      <w:proofErr w:type="spellEnd"/>
      <w:r w:rsidRPr="008C14C9">
        <w:rPr>
          <w:bCs/>
          <w:szCs w:val="28"/>
          <w:lang w:eastAsia="ru-RU"/>
        </w:rPr>
        <w:t xml:space="preserve">, </w:t>
      </w:r>
      <w:proofErr w:type="spellStart"/>
      <w:r w:rsidRPr="008C14C9">
        <w:rPr>
          <w:bCs/>
          <w:szCs w:val="28"/>
          <w:lang w:eastAsia="ru-RU"/>
        </w:rPr>
        <w:t>пазогребневых</w:t>
      </w:r>
      <w:proofErr w:type="spellEnd"/>
      <w:r w:rsidRPr="008C14C9">
        <w:rPr>
          <w:bCs/>
          <w:szCs w:val="28"/>
          <w:lang w:eastAsia="ru-RU"/>
        </w:rPr>
        <w:t xml:space="preserve"> плит, а также сухих строительных смесей на основе гипса (штукатурки, шпатлевки, монтажных клеев), осуществлялась по рыночной стоимости.</w:t>
      </w:r>
    </w:p>
    <w:p w:rsidR="000E4BFA" w:rsidRDefault="000E4BFA" w:rsidP="000E4BFA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E63D33">
        <w:rPr>
          <w:szCs w:val="28"/>
          <w:lang w:eastAsia="ru-RU"/>
        </w:rPr>
        <w:t xml:space="preserve">отрудничество между Правительством Республики </w:t>
      </w:r>
      <w:r w:rsidRPr="008C14C9">
        <w:rPr>
          <w:bCs/>
          <w:szCs w:val="28"/>
          <w:lang w:eastAsia="ru-RU"/>
        </w:rPr>
        <w:t xml:space="preserve">Беларусь </w:t>
      </w:r>
      <w:r w:rsidRPr="00E63D33">
        <w:rPr>
          <w:szCs w:val="28"/>
          <w:lang w:eastAsia="ru-RU"/>
        </w:rPr>
        <w:t xml:space="preserve">и Корпорацией </w:t>
      </w:r>
      <w:r w:rsidR="00CA1FCB">
        <w:rPr>
          <w:szCs w:val="28"/>
          <w:lang w:eastAsia="ru-RU"/>
        </w:rPr>
        <w:t>«</w:t>
      </w:r>
      <w:r w:rsidRPr="00E63D33">
        <w:rPr>
          <w:szCs w:val="28"/>
          <w:lang w:eastAsia="ru-RU"/>
        </w:rPr>
        <w:t>ВОЛМА</w:t>
      </w:r>
      <w:r w:rsidR="00CA1FCB">
        <w:rPr>
          <w:szCs w:val="28"/>
          <w:lang w:eastAsia="ru-RU"/>
        </w:rPr>
        <w:t>»</w:t>
      </w:r>
      <w:r w:rsidRPr="00E63D33">
        <w:rPr>
          <w:szCs w:val="28"/>
          <w:lang w:eastAsia="ru-RU"/>
        </w:rPr>
        <w:t xml:space="preserve"> определяет ряд инвестиционных обязательств – реконструкцию и модернизацию действующего завода в Минске и строительство нового – в поселке </w:t>
      </w:r>
      <w:proofErr w:type="spellStart"/>
      <w:r w:rsidRPr="00E63D33">
        <w:rPr>
          <w:szCs w:val="28"/>
          <w:lang w:eastAsia="ru-RU"/>
        </w:rPr>
        <w:t>Гатово</w:t>
      </w:r>
      <w:proofErr w:type="spellEnd"/>
      <w:r w:rsidRPr="00E63D33">
        <w:rPr>
          <w:szCs w:val="28"/>
          <w:lang w:eastAsia="ru-RU"/>
        </w:rPr>
        <w:t xml:space="preserve"> Минского района. </w:t>
      </w:r>
    </w:p>
    <w:p w:rsidR="000E4BFA" w:rsidRDefault="000E4BFA" w:rsidP="000E4BFA">
      <w:pPr>
        <w:ind w:firstLine="709"/>
        <w:jc w:val="both"/>
        <w:rPr>
          <w:szCs w:val="28"/>
          <w:lang w:eastAsia="ru-RU"/>
        </w:rPr>
      </w:pPr>
      <w:r w:rsidRPr="00E63D33">
        <w:rPr>
          <w:szCs w:val="28"/>
          <w:lang w:eastAsia="ru-RU"/>
        </w:rPr>
        <w:t xml:space="preserve">Эта сделка, по мнению руководства Корпорации, будет способствовать укреплению позиций ВОЛМА на рынке строительных материалов. Ведь производственная мощность модернизированного </w:t>
      </w:r>
      <w:r w:rsidR="00CA1FCB">
        <w:rPr>
          <w:szCs w:val="28"/>
          <w:lang w:eastAsia="ru-RU"/>
        </w:rPr>
        <w:t>«</w:t>
      </w:r>
      <w:proofErr w:type="spellStart"/>
      <w:r w:rsidRPr="00E63D33">
        <w:rPr>
          <w:szCs w:val="28"/>
          <w:lang w:eastAsia="ru-RU"/>
        </w:rPr>
        <w:t>Белгипса</w:t>
      </w:r>
      <w:proofErr w:type="spellEnd"/>
      <w:r w:rsidR="00CA1FCB">
        <w:rPr>
          <w:szCs w:val="28"/>
          <w:lang w:eastAsia="ru-RU"/>
        </w:rPr>
        <w:t>»</w:t>
      </w:r>
      <w:r w:rsidRPr="00E63D33">
        <w:rPr>
          <w:szCs w:val="28"/>
          <w:lang w:eastAsia="ru-RU"/>
        </w:rPr>
        <w:t xml:space="preserve"> составит 30 млн. кв. м </w:t>
      </w:r>
      <w:proofErr w:type="spellStart"/>
      <w:r w:rsidRPr="00E63D33">
        <w:rPr>
          <w:szCs w:val="28"/>
          <w:lang w:eastAsia="ru-RU"/>
        </w:rPr>
        <w:t>гипсокартоновых</w:t>
      </w:r>
      <w:proofErr w:type="spellEnd"/>
      <w:r w:rsidRPr="00E63D33">
        <w:rPr>
          <w:szCs w:val="28"/>
          <w:lang w:eastAsia="ru-RU"/>
        </w:rPr>
        <w:t xml:space="preserve"> листов, 500 тыс. кв. м </w:t>
      </w:r>
      <w:proofErr w:type="spellStart"/>
      <w:r w:rsidRPr="00E63D33">
        <w:rPr>
          <w:szCs w:val="28"/>
          <w:lang w:eastAsia="ru-RU"/>
        </w:rPr>
        <w:t>пазогребневых</w:t>
      </w:r>
      <w:proofErr w:type="spellEnd"/>
      <w:r w:rsidRPr="00E63D33">
        <w:rPr>
          <w:szCs w:val="28"/>
          <w:lang w:eastAsia="ru-RU"/>
        </w:rPr>
        <w:t xml:space="preserve"> плит, 100 тыс. тон гипсовых смесей. Этих показателей планируется достигнуть к 2018 году. </w:t>
      </w:r>
    </w:p>
    <w:p w:rsidR="000E4BFA" w:rsidRDefault="000E4BFA" w:rsidP="000E4BFA">
      <w:pPr>
        <w:ind w:firstLine="709"/>
        <w:jc w:val="both"/>
        <w:rPr>
          <w:szCs w:val="28"/>
          <w:lang w:eastAsia="ru-RU"/>
        </w:rPr>
      </w:pPr>
      <w:r w:rsidRPr="00E63D33">
        <w:rPr>
          <w:szCs w:val="28"/>
          <w:lang w:eastAsia="ru-RU"/>
        </w:rPr>
        <w:t xml:space="preserve">Руководство Республики Беларусь видит в </w:t>
      </w:r>
      <w:r w:rsidRPr="00E63D33">
        <w:rPr>
          <w:lang w:eastAsia="ru-RU"/>
        </w:rPr>
        <w:t xml:space="preserve">Корпорации </w:t>
      </w:r>
      <w:r w:rsidR="00CA1FCB">
        <w:rPr>
          <w:szCs w:val="28"/>
          <w:lang w:eastAsia="ru-RU"/>
        </w:rPr>
        <w:t>«</w:t>
      </w:r>
      <w:r w:rsidRPr="00E63D33">
        <w:rPr>
          <w:szCs w:val="28"/>
          <w:lang w:eastAsia="ru-RU"/>
        </w:rPr>
        <w:t>ВОЛМА</w:t>
      </w:r>
      <w:r w:rsidR="00CA1FCB">
        <w:rPr>
          <w:szCs w:val="28"/>
          <w:lang w:eastAsia="ru-RU"/>
        </w:rPr>
        <w:t>»</w:t>
      </w:r>
      <w:r w:rsidRPr="00E63D33">
        <w:rPr>
          <w:szCs w:val="28"/>
          <w:lang w:eastAsia="ru-RU"/>
        </w:rPr>
        <w:t xml:space="preserve"> надежного партнера, который способен в полном объеме обеспечить рынок качественными материалами, а также послужить увеличению экспортной выручки за счет продажи конкурентной продукции в соседние страны</w:t>
      </w:r>
      <w:r>
        <w:rPr>
          <w:szCs w:val="28"/>
          <w:lang w:eastAsia="ru-RU"/>
        </w:rPr>
        <w:t>.</w:t>
      </w:r>
    </w:p>
    <w:p w:rsidR="00D6479A" w:rsidRPr="00604FDD" w:rsidRDefault="00D6479A" w:rsidP="00D647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479A">
        <w:rPr>
          <w:b/>
          <w:sz w:val="28"/>
          <w:szCs w:val="28"/>
        </w:rPr>
        <w:t xml:space="preserve">ОАО </w:t>
      </w:r>
      <w:r w:rsidR="00CA1FCB">
        <w:rPr>
          <w:b/>
          <w:sz w:val="28"/>
          <w:szCs w:val="28"/>
        </w:rPr>
        <w:t>«</w:t>
      </w:r>
      <w:r w:rsidRPr="00D6479A">
        <w:rPr>
          <w:b/>
          <w:sz w:val="28"/>
          <w:szCs w:val="28"/>
        </w:rPr>
        <w:t>Волгоградский керамический завод</w:t>
      </w:r>
      <w:r w:rsidR="00CA1FCB">
        <w:rPr>
          <w:sz w:val="28"/>
          <w:szCs w:val="28"/>
        </w:rPr>
        <w:t>»</w:t>
      </w:r>
      <w:r w:rsidRPr="00604FDD">
        <w:rPr>
          <w:sz w:val="28"/>
          <w:szCs w:val="28"/>
        </w:rPr>
        <w:t xml:space="preserve"> значительно </w:t>
      </w:r>
      <w:r>
        <w:rPr>
          <w:rStyle w:val="ac"/>
          <w:b w:val="0"/>
          <w:sz w:val="28"/>
          <w:szCs w:val="28"/>
        </w:rPr>
        <w:t>увеличил</w:t>
      </w:r>
      <w:r w:rsidRPr="00604FDD">
        <w:rPr>
          <w:rStyle w:val="ac"/>
          <w:b w:val="0"/>
          <w:sz w:val="28"/>
          <w:szCs w:val="28"/>
        </w:rPr>
        <w:t xml:space="preserve"> модельный ряд выпускаемой продукции</w:t>
      </w:r>
      <w:r>
        <w:rPr>
          <w:rStyle w:val="ac"/>
          <w:b w:val="0"/>
          <w:sz w:val="28"/>
          <w:szCs w:val="28"/>
        </w:rPr>
        <w:t>, что позволило о</w:t>
      </w:r>
      <w:r w:rsidRPr="00604FDD">
        <w:rPr>
          <w:sz w:val="28"/>
          <w:szCs w:val="28"/>
        </w:rPr>
        <w:t xml:space="preserve">беспечить расширение ассортимента продукции </w:t>
      </w:r>
      <w:r>
        <w:rPr>
          <w:sz w:val="28"/>
          <w:szCs w:val="28"/>
        </w:rPr>
        <w:t xml:space="preserve">и предложить </w:t>
      </w:r>
      <w:r w:rsidRPr="00604FDD">
        <w:rPr>
          <w:sz w:val="28"/>
          <w:szCs w:val="28"/>
        </w:rPr>
        <w:t>уникальн</w:t>
      </w:r>
      <w:r>
        <w:rPr>
          <w:sz w:val="28"/>
          <w:szCs w:val="28"/>
        </w:rPr>
        <w:t>ый</w:t>
      </w:r>
      <w:r w:rsidRPr="00604FDD">
        <w:rPr>
          <w:sz w:val="28"/>
          <w:szCs w:val="28"/>
        </w:rPr>
        <w:t xml:space="preserve">, не имеющее аналогов в ЮФО </w:t>
      </w:r>
      <w:r>
        <w:rPr>
          <w:sz w:val="28"/>
          <w:szCs w:val="28"/>
        </w:rPr>
        <w:t>услугу по</w:t>
      </w:r>
      <w:r w:rsidRPr="00604FDD">
        <w:rPr>
          <w:sz w:val="28"/>
          <w:szCs w:val="28"/>
        </w:rPr>
        <w:t xml:space="preserve"> декорированию керамической плитки.</w:t>
      </w:r>
      <w:proofErr w:type="gramEnd"/>
    </w:p>
    <w:p w:rsidR="00D6479A" w:rsidRPr="00107314" w:rsidRDefault="00D6479A" w:rsidP="00D647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314">
        <w:rPr>
          <w:sz w:val="28"/>
          <w:szCs w:val="28"/>
        </w:rPr>
        <w:lastRenderedPageBreak/>
        <w:t xml:space="preserve">В начале </w:t>
      </w:r>
      <w:r>
        <w:rPr>
          <w:sz w:val="28"/>
          <w:szCs w:val="28"/>
        </w:rPr>
        <w:t>2013</w:t>
      </w:r>
      <w:r w:rsidRPr="00107314">
        <w:rPr>
          <w:sz w:val="28"/>
          <w:szCs w:val="28"/>
        </w:rPr>
        <w:t xml:space="preserve"> года </w:t>
      </w:r>
      <w:proofErr w:type="gramStart"/>
      <w:r w:rsidRPr="00107314">
        <w:rPr>
          <w:rStyle w:val="ac"/>
          <w:b w:val="0"/>
          <w:sz w:val="28"/>
          <w:szCs w:val="28"/>
        </w:rPr>
        <w:t>Волгоградский</w:t>
      </w:r>
      <w:proofErr w:type="gramEnd"/>
      <w:r w:rsidRPr="00107314">
        <w:rPr>
          <w:rStyle w:val="ac"/>
          <w:b w:val="0"/>
          <w:sz w:val="28"/>
          <w:szCs w:val="28"/>
        </w:rPr>
        <w:t xml:space="preserve"> керамический завод </w:t>
      </w:r>
      <w:r w:rsidRPr="00107314">
        <w:rPr>
          <w:sz w:val="28"/>
          <w:szCs w:val="28"/>
        </w:rPr>
        <w:t xml:space="preserve">приобрел и запустил в работу итальянское цифровое устройство по нанесению рисунка на керамическую плитку без контакта с ее поверхностью. Новизна этого оборудования заключается в высоком разрешении печати и возможности управлять размерами капли по восьмиуровневой шкале серого цвета. Как отмечают на специалисты </w:t>
      </w:r>
      <w:r w:rsidRPr="00107314">
        <w:rPr>
          <w:rStyle w:val="ac"/>
          <w:b w:val="0"/>
          <w:sz w:val="28"/>
          <w:szCs w:val="28"/>
        </w:rPr>
        <w:t>Волгоградского керамического завода</w:t>
      </w:r>
      <w:r w:rsidRPr="00107314">
        <w:rPr>
          <w:sz w:val="28"/>
          <w:szCs w:val="28"/>
        </w:rPr>
        <w:t>, новая технология позволяет добиться высочайшего качества печати и весьма контрастных оттенков.</w:t>
      </w:r>
    </w:p>
    <w:p w:rsidR="00D6479A" w:rsidRPr="00107314" w:rsidRDefault="00D6479A" w:rsidP="00D647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314">
        <w:rPr>
          <w:sz w:val="28"/>
          <w:szCs w:val="28"/>
        </w:rPr>
        <w:t xml:space="preserve">Благодаря внедрению цифровой машины, </w:t>
      </w:r>
      <w:r w:rsidRPr="00107314">
        <w:rPr>
          <w:rStyle w:val="ac"/>
          <w:b w:val="0"/>
          <w:sz w:val="28"/>
          <w:szCs w:val="28"/>
        </w:rPr>
        <w:t>Волгоградский керамический</w:t>
      </w:r>
      <w:r w:rsidRPr="00107314">
        <w:rPr>
          <w:rStyle w:val="ac"/>
          <w:sz w:val="28"/>
          <w:szCs w:val="28"/>
        </w:rPr>
        <w:t xml:space="preserve"> </w:t>
      </w:r>
      <w:r w:rsidRPr="00107314">
        <w:rPr>
          <w:rStyle w:val="ac"/>
          <w:b w:val="0"/>
          <w:sz w:val="28"/>
          <w:szCs w:val="28"/>
        </w:rPr>
        <w:t>завод</w:t>
      </w:r>
      <w:r w:rsidRPr="00107314">
        <w:rPr>
          <w:rStyle w:val="ac"/>
          <w:sz w:val="28"/>
          <w:szCs w:val="28"/>
        </w:rPr>
        <w:t xml:space="preserve"> </w:t>
      </w:r>
      <w:r w:rsidRPr="00107314">
        <w:rPr>
          <w:sz w:val="28"/>
          <w:szCs w:val="28"/>
        </w:rPr>
        <w:t>получил возможность производить керамическую плитку, реалистично имитирующую текстуру натурального дерева, камня или даже текстиля, и за счет этого смог расширить ассортимент коллекций.</w:t>
      </w:r>
    </w:p>
    <w:p w:rsidR="00380BCF" w:rsidRDefault="00667DF2" w:rsidP="00667DF2">
      <w:pPr>
        <w:ind w:firstLine="709"/>
        <w:jc w:val="both"/>
        <w:rPr>
          <w:rFonts w:cs="Times New Roman"/>
          <w:szCs w:val="28"/>
        </w:rPr>
      </w:pPr>
      <w:r w:rsidRPr="00380BCF">
        <w:rPr>
          <w:rFonts w:cs="Times New Roman"/>
          <w:b/>
          <w:szCs w:val="28"/>
        </w:rPr>
        <w:t xml:space="preserve">ООО </w:t>
      </w:r>
      <w:r w:rsidR="00CA1FCB">
        <w:rPr>
          <w:rFonts w:cs="Times New Roman"/>
          <w:b/>
          <w:szCs w:val="28"/>
        </w:rPr>
        <w:t>«</w:t>
      </w:r>
      <w:r w:rsidRPr="00380BCF">
        <w:rPr>
          <w:rFonts w:cs="Times New Roman"/>
          <w:b/>
          <w:szCs w:val="28"/>
        </w:rPr>
        <w:t>Завод Керамического Кирпича</w:t>
      </w:r>
      <w:r w:rsidR="00CA1FCB">
        <w:rPr>
          <w:rFonts w:cs="Times New Roman"/>
          <w:b/>
          <w:szCs w:val="28"/>
        </w:rPr>
        <w:t>»</w:t>
      </w:r>
      <w:r w:rsidRPr="00667DF2">
        <w:rPr>
          <w:rFonts w:cs="Times New Roman"/>
          <w:szCs w:val="28"/>
        </w:rPr>
        <w:t xml:space="preserve"> единственный в Волгограде завод по производству керамических стеновых блоков - современного материала для ограждающих конструкций, сочетающего в себе теплоизоляцию, прочность и технологичность строительства.</w:t>
      </w:r>
      <w:r w:rsidR="00380BCF">
        <w:rPr>
          <w:rFonts w:cs="Times New Roman"/>
          <w:szCs w:val="28"/>
        </w:rPr>
        <w:t xml:space="preserve"> В настоящее время завершился процесс </w:t>
      </w:r>
      <w:r w:rsidRPr="00667DF2">
        <w:rPr>
          <w:rFonts w:cs="Times New Roman"/>
          <w:szCs w:val="28"/>
        </w:rPr>
        <w:t xml:space="preserve"> реконструкци</w:t>
      </w:r>
      <w:r w:rsidR="00380BCF">
        <w:rPr>
          <w:rFonts w:cs="Times New Roman"/>
          <w:szCs w:val="28"/>
        </w:rPr>
        <w:t>и</w:t>
      </w:r>
      <w:r w:rsidRPr="00667DF2">
        <w:rPr>
          <w:rFonts w:cs="Times New Roman"/>
          <w:szCs w:val="28"/>
        </w:rPr>
        <w:t xml:space="preserve"> завода. </w:t>
      </w:r>
      <w:r w:rsidR="00380BCF">
        <w:rPr>
          <w:rFonts w:cs="Times New Roman"/>
          <w:szCs w:val="28"/>
        </w:rPr>
        <w:t xml:space="preserve">На Территории завода находится еще одно предприятие  - </w:t>
      </w:r>
      <w:r w:rsidR="00380BCF" w:rsidRPr="00380BCF">
        <w:rPr>
          <w:rFonts w:cs="Times New Roman"/>
          <w:b/>
          <w:szCs w:val="28"/>
        </w:rPr>
        <w:t xml:space="preserve">ОАО </w:t>
      </w:r>
      <w:r w:rsidR="00CA1FCB">
        <w:rPr>
          <w:rFonts w:cs="Times New Roman"/>
          <w:b/>
          <w:szCs w:val="28"/>
        </w:rPr>
        <w:t>«</w:t>
      </w:r>
      <w:proofErr w:type="spellStart"/>
      <w:r w:rsidR="00380BCF" w:rsidRPr="00380BCF">
        <w:rPr>
          <w:rFonts w:cs="Times New Roman"/>
          <w:b/>
          <w:szCs w:val="28"/>
        </w:rPr>
        <w:t>Биотех</w:t>
      </w:r>
      <w:proofErr w:type="spellEnd"/>
      <w:r w:rsidR="00CA1FCB">
        <w:rPr>
          <w:rFonts w:cs="Times New Roman"/>
          <w:b/>
          <w:szCs w:val="28"/>
        </w:rPr>
        <w:t>»</w:t>
      </w:r>
      <w:r w:rsidR="00380BCF" w:rsidRPr="00380BCF">
        <w:rPr>
          <w:rFonts w:cs="Times New Roman"/>
          <w:b/>
          <w:szCs w:val="28"/>
        </w:rPr>
        <w:t>.</w:t>
      </w:r>
      <w:r w:rsidR="00380BCF" w:rsidRPr="00380BCF">
        <w:rPr>
          <w:rFonts w:cs="Times New Roman"/>
          <w:szCs w:val="28"/>
        </w:rPr>
        <w:t xml:space="preserve"> </w:t>
      </w:r>
      <w:r w:rsidR="00380BCF">
        <w:rPr>
          <w:rFonts w:cs="Times New Roman"/>
          <w:szCs w:val="28"/>
        </w:rPr>
        <w:t xml:space="preserve">Оба </w:t>
      </w:r>
      <w:r w:rsidR="00380BCF" w:rsidRPr="00667DF2">
        <w:rPr>
          <w:rFonts w:cs="Times New Roman"/>
          <w:szCs w:val="28"/>
        </w:rPr>
        <w:t xml:space="preserve">предприятия </w:t>
      </w:r>
      <w:r w:rsidR="00380BCF">
        <w:rPr>
          <w:rFonts w:cs="Times New Roman"/>
          <w:szCs w:val="28"/>
        </w:rPr>
        <w:t>(</w:t>
      </w:r>
      <w:r w:rsidR="00380BCF" w:rsidRPr="00667DF2">
        <w:rPr>
          <w:rFonts w:cs="Times New Roman"/>
          <w:szCs w:val="28"/>
        </w:rPr>
        <w:t xml:space="preserve">ООО </w:t>
      </w:r>
      <w:r w:rsidR="00CA1FCB">
        <w:rPr>
          <w:rFonts w:cs="Times New Roman"/>
          <w:szCs w:val="28"/>
        </w:rPr>
        <w:t>«</w:t>
      </w:r>
      <w:r w:rsidR="00380BCF" w:rsidRPr="00667DF2">
        <w:rPr>
          <w:rFonts w:cs="Times New Roman"/>
          <w:szCs w:val="28"/>
        </w:rPr>
        <w:t>Завод Керамического Кирпича</w:t>
      </w:r>
      <w:r w:rsidR="00CA1FCB">
        <w:rPr>
          <w:rFonts w:cs="Times New Roman"/>
          <w:szCs w:val="28"/>
        </w:rPr>
        <w:t>»</w:t>
      </w:r>
      <w:r w:rsidR="00380BCF" w:rsidRPr="00667DF2">
        <w:rPr>
          <w:rFonts w:cs="Times New Roman"/>
          <w:szCs w:val="28"/>
        </w:rPr>
        <w:t xml:space="preserve"> и ОАО </w:t>
      </w:r>
      <w:r w:rsidR="00CA1FCB">
        <w:rPr>
          <w:rFonts w:cs="Times New Roman"/>
          <w:szCs w:val="28"/>
        </w:rPr>
        <w:t>«</w:t>
      </w:r>
      <w:proofErr w:type="spellStart"/>
      <w:r w:rsidR="00380BCF" w:rsidRPr="00667DF2">
        <w:rPr>
          <w:rFonts w:cs="Times New Roman"/>
          <w:szCs w:val="28"/>
        </w:rPr>
        <w:t>Биотех</w:t>
      </w:r>
      <w:proofErr w:type="spellEnd"/>
      <w:r w:rsidR="00CA1FCB">
        <w:rPr>
          <w:rFonts w:cs="Times New Roman"/>
          <w:szCs w:val="28"/>
        </w:rPr>
        <w:t>»</w:t>
      </w:r>
      <w:r w:rsidR="00380BCF">
        <w:rPr>
          <w:rFonts w:cs="Times New Roman"/>
          <w:szCs w:val="28"/>
        </w:rPr>
        <w:t xml:space="preserve">) </w:t>
      </w:r>
      <w:r w:rsidR="00380BCF" w:rsidRPr="00667DF2">
        <w:rPr>
          <w:rFonts w:cs="Times New Roman"/>
          <w:szCs w:val="28"/>
        </w:rPr>
        <w:t>входят</w:t>
      </w:r>
      <w:r w:rsidR="00380BCF" w:rsidRPr="00380BCF">
        <w:rPr>
          <w:rFonts w:cs="Times New Roman"/>
          <w:szCs w:val="28"/>
        </w:rPr>
        <w:t xml:space="preserve"> </w:t>
      </w:r>
      <w:r w:rsidR="00380BCF">
        <w:rPr>
          <w:rFonts w:cs="Times New Roman"/>
          <w:szCs w:val="28"/>
        </w:rPr>
        <w:t>в</w:t>
      </w:r>
      <w:r w:rsidR="00380BCF" w:rsidRPr="00667DF2">
        <w:rPr>
          <w:rFonts w:cs="Times New Roman"/>
          <w:szCs w:val="28"/>
        </w:rPr>
        <w:t xml:space="preserve"> состав промышленного холдинга </w:t>
      </w:r>
      <w:r w:rsidR="00CA1FCB">
        <w:rPr>
          <w:rFonts w:cs="Times New Roman"/>
          <w:szCs w:val="28"/>
        </w:rPr>
        <w:t>«</w:t>
      </w:r>
      <w:r w:rsidR="00380BCF" w:rsidRPr="00667DF2">
        <w:rPr>
          <w:rFonts w:cs="Times New Roman"/>
          <w:szCs w:val="28"/>
        </w:rPr>
        <w:t>БИ</w:t>
      </w:r>
      <w:proofErr w:type="gramStart"/>
      <w:r w:rsidR="00380BCF" w:rsidRPr="00667DF2">
        <w:rPr>
          <w:rFonts w:cs="Times New Roman"/>
          <w:szCs w:val="28"/>
        </w:rPr>
        <w:t>C</w:t>
      </w:r>
      <w:proofErr w:type="gramEnd"/>
      <w:r w:rsidR="00CA1FCB">
        <w:rPr>
          <w:rFonts w:cs="Times New Roman"/>
          <w:szCs w:val="28"/>
        </w:rPr>
        <w:t>»</w:t>
      </w:r>
      <w:r w:rsidR="00380BCF">
        <w:rPr>
          <w:rFonts w:cs="Times New Roman"/>
          <w:szCs w:val="28"/>
        </w:rPr>
        <w:t>, реализацией</w:t>
      </w:r>
      <w:r w:rsidR="00380BCF" w:rsidRPr="00667DF2">
        <w:rPr>
          <w:rFonts w:cs="Times New Roman"/>
          <w:szCs w:val="28"/>
        </w:rPr>
        <w:t xml:space="preserve"> продукци</w:t>
      </w:r>
      <w:r w:rsidR="00380BCF">
        <w:rPr>
          <w:rFonts w:cs="Times New Roman"/>
          <w:szCs w:val="28"/>
        </w:rPr>
        <w:t>и</w:t>
      </w:r>
      <w:r w:rsidR="00380BCF" w:rsidRPr="00667DF2">
        <w:rPr>
          <w:rFonts w:cs="Times New Roman"/>
          <w:szCs w:val="28"/>
        </w:rPr>
        <w:t xml:space="preserve"> которого</w:t>
      </w:r>
      <w:r w:rsidR="00380BCF" w:rsidRPr="00380BCF">
        <w:rPr>
          <w:rFonts w:cs="Times New Roman"/>
          <w:szCs w:val="28"/>
        </w:rPr>
        <w:t xml:space="preserve"> </w:t>
      </w:r>
      <w:r w:rsidR="00380BCF">
        <w:rPr>
          <w:rFonts w:cs="Times New Roman"/>
          <w:szCs w:val="28"/>
        </w:rPr>
        <w:t xml:space="preserve">занимается </w:t>
      </w:r>
      <w:r w:rsidR="00380BCF" w:rsidRPr="00667DF2">
        <w:rPr>
          <w:rFonts w:cs="Times New Roman"/>
          <w:szCs w:val="28"/>
        </w:rPr>
        <w:t xml:space="preserve">ООО Торговый Дом </w:t>
      </w:r>
      <w:r w:rsidR="00CA1FCB">
        <w:rPr>
          <w:rFonts w:cs="Times New Roman"/>
          <w:szCs w:val="28"/>
        </w:rPr>
        <w:t>«</w:t>
      </w:r>
      <w:r w:rsidR="00380BCF" w:rsidRPr="00667DF2">
        <w:rPr>
          <w:rFonts w:cs="Times New Roman"/>
          <w:szCs w:val="28"/>
        </w:rPr>
        <w:t>БИС</w:t>
      </w:r>
      <w:r w:rsidR="00CA1FCB">
        <w:rPr>
          <w:rFonts w:cs="Times New Roman"/>
          <w:szCs w:val="28"/>
        </w:rPr>
        <w:t>»</w:t>
      </w:r>
      <w:r w:rsidR="00380BCF">
        <w:rPr>
          <w:rFonts w:cs="Times New Roman"/>
          <w:szCs w:val="28"/>
        </w:rPr>
        <w:t>.</w:t>
      </w:r>
    </w:p>
    <w:p w:rsidR="00667DF2" w:rsidRPr="00667DF2" w:rsidRDefault="00667DF2" w:rsidP="00667DF2">
      <w:pPr>
        <w:ind w:firstLine="709"/>
        <w:jc w:val="both"/>
        <w:rPr>
          <w:rFonts w:cs="Times New Roman"/>
          <w:szCs w:val="28"/>
        </w:rPr>
      </w:pPr>
      <w:r w:rsidRPr="00667DF2">
        <w:rPr>
          <w:rFonts w:cs="Times New Roman"/>
          <w:szCs w:val="28"/>
        </w:rPr>
        <w:t xml:space="preserve">ОАО </w:t>
      </w:r>
      <w:r w:rsidR="00CA1FCB">
        <w:rPr>
          <w:rFonts w:cs="Times New Roman"/>
          <w:szCs w:val="28"/>
        </w:rPr>
        <w:t>«</w:t>
      </w:r>
      <w:proofErr w:type="spellStart"/>
      <w:r w:rsidRPr="00667DF2">
        <w:rPr>
          <w:rFonts w:cs="Times New Roman"/>
          <w:szCs w:val="28"/>
        </w:rPr>
        <w:t>Биотех</w:t>
      </w:r>
      <w:proofErr w:type="spellEnd"/>
      <w:r w:rsidR="00CA1FCB">
        <w:rPr>
          <w:rFonts w:cs="Times New Roman"/>
          <w:szCs w:val="28"/>
        </w:rPr>
        <w:t>»</w:t>
      </w:r>
      <w:r w:rsidRPr="00667DF2">
        <w:rPr>
          <w:rFonts w:cs="Times New Roman"/>
          <w:szCs w:val="28"/>
        </w:rPr>
        <w:t xml:space="preserve"> стало первым в России предприятием, освоившим технологию </w:t>
      </w:r>
      <w:r w:rsidR="00CA1FCB">
        <w:rPr>
          <w:rFonts w:cs="Times New Roman"/>
          <w:szCs w:val="28"/>
        </w:rPr>
        <w:t>«</w:t>
      </w:r>
      <w:r w:rsidRPr="00667DF2">
        <w:rPr>
          <w:rFonts w:cs="Times New Roman"/>
          <w:szCs w:val="28"/>
        </w:rPr>
        <w:t>жесткой экструзии</w:t>
      </w:r>
      <w:r w:rsidR="00CA1FCB">
        <w:rPr>
          <w:rFonts w:cs="Times New Roman"/>
          <w:szCs w:val="28"/>
        </w:rPr>
        <w:t>»</w:t>
      </w:r>
      <w:r w:rsidRPr="00667DF2">
        <w:rPr>
          <w:rFonts w:cs="Times New Roman"/>
          <w:szCs w:val="28"/>
        </w:rPr>
        <w:t xml:space="preserve">, которая позволяет производить особо прочный вид кирпича </w:t>
      </w:r>
      <w:r w:rsidR="00CA1FCB">
        <w:rPr>
          <w:rFonts w:cs="Times New Roman"/>
          <w:szCs w:val="28"/>
        </w:rPr>
        <w:t>«</w:t>
      </w:r>
      <w:r w:rsidRPr="00667DF2">
        <w:rPr>
          <w:rFonts w:cs="Times New Roman"/>
          <w:szCs w:val="28"/>
        </w:rPr>
        <w:t>Сталинградский эталон</w:t>
      </w:r>
      <w:r w:rsidR="00CA1FCB">
        <w:rPr>
          <w:rFonts w:cs="Times New Roman"/>
          <w:szCs w:val="28"/>
        </w:rPr>
        <w:t>»</w:t>
      </w:r>
      <w:r w:rsidRPr="00667DF2">
        <w:rPr>
          <w:rFonts w:cs="Times New Roman"/>
          <w:szCs w:val="28"/>
        </w:rPr>
        <w:t xml:space="preserve">. Если по требованиям ГОСТа керамический кирпич должен выдерживать 50 циклов морозостойкости (замораживания до 20 градусов по Цельсию и размораживания), то </w:t>
      </w:r>
      <w:r w:rsidR="00CA1FCB">
        <w:rPr>
          <w:rFonts w:cs="Times New Roman"/>
          <w:szCs w:val="28"/>
        </w:rPr>
        <w:t>«</w:t>
      </w:r>
      <w:r w:rsidRPr="00667DF2">
        <w:rPr>
          <w:rFonts w:cs="Times New Roman"/>
          <w:szCs w:val="28"/>
        </w:rPr>
        <w:t>Сталинградский эталон</w:t>
      </w:r>
      <w:r w:rsidR="00CA1FCB">
        <w:rPr>
          <w:rFonts w:cs="Times New Roman"/>
          <w:szCs w:val="28"/>
        </w:rPr>
        <w:t>»</w:t>
      </w:r>
      <w:r w:rsidRPr="00667DF2">
        <w:rPr>
          <w:rFonts w:cs="Times New Roman"/>
          <w:szCs w:val="28"/>
        </w:rPr>
        <w:t xml:space="preserve"> выдерживает порядка 140. После такой закалки прочность кирпича возрастает во много раз, он выдерживает вес в 60 тонн. Кроме того, новая линия дает существенную экономию энергозатрат, что положительно сказывается на себестоимости, а значит и на конечной цене продукта. Производственный процесс практически полностью </w:t>
      </w:r>
      <w:proofErr w:type="spellStart"/>
      <w:r w:rsidRPr="00667DF2">
        <w:rPr>
          <w:rFonts w:cs="Times New Roman"/>
          <w:szCs w:val="28"/>
        </w:rPr>
        <w:t>автоматезирован</w:t>
      </w:r>
      <w:proofErr w:type="spellEnd"/>
      <w:r w:rsidRPr="00667DF2">
        <w:rPr>
          <w:rFonts w:cs="Times New Roman"/>
          <w:szCs w:val="28"/>
        </w:rPr>
        <w:t xml:space="preserve"> и компьютеризирован.</w:t>
      </w:r>
    </w:p>
    <w:p w:rsidR="00667DF2" w:rsidRPr="00667DF2" w:rsidRDefault="00667DF2" w:rsidP="00667DF2">
      <w:pPr>
        <w:ind w:firstLine="709"/>
        <w:jc w:val="both"/>
        <w:rPr>
          <w:rFonts w:cs="Times New Roman"/>
          <w:szCs w:val="28"/>
        </w:rPr>
      </w:pPr>
      <w:r w:rsidRPr="00667DF2">
        <w:rPr>
          <w:rFonts w:cs="Times New Roman"/>
          <w:szCs w:val="28"/>
        </w:rPr>
        <w:t xml:space="preserve">Предприятие имеет свою аттестационную испытательную лабораторию, где сырье и вся исходящая продукция проходят специальную проверку, а на окна производства ОАО </w:t>
      </w:r>
      <w:r w:rsidR="00CA1FCB">
        <w:rPr>
          <w:rFonts w:cs="Times New Roman"/>
          <w:szCs w:val="28"/>
        </w:rPr>
        <w:t>«</w:t>
      </w:r>
      <w:proofErr w:type="spellStart"/>
      <w:r w:rsidRPr="00667DF2">
        <w:rPr>
          <w:rFonts w:cs="Times New Roman"/>
          <w:szCs w:val="28"/>
        </w:rPr>
        <w:t>Биотех</w:t>
      </w:r>
      <w:proofErr w:type="spellEnd"/>
      <w:r w:rsidR="00CA1FCB">
        <w:rPr>
          <w:rFonts w:cs="Times New Roman"/>
          <w:szCs w:val="28"/>
        </w:rPr>
        <w:t>»</w:t>
      </w:r>
      <w:r w:rsidRPr="00667DF2">
        <w:rPr>
          <w:rFonts w:cs="Times New Roman"/>
          <w:szCs w:val="28"/>
        </w:rPr>
        <w:t xml:space="preserve"> получен сертификат качества.</w:t>
      </w:r>
    </w:p>
    <w:p w:rsidR="00667DF2" w:rsidRDefault="00667DF2" w:rsidP="00667DF2">
      <w:pPr>
        <w:ind w:firstLine="709"/>
        <w:jc w:val="both"/>
        <w:rPr>
          <w:rFonts w:cs="Times New Roman"/>
          <w:szCs w:val="28"/>
        </w:rPr>
      </w:pPr>
      <w:r w:rsidRPr="00667DF2">
        <w:rPr>
          <w:rFonts w:cs="Times New Roman"/>
          <w:szCs w:val="28"/>
        </w:rPr>
        <w:t xml:space="preserve">Оборудование финского производства позволяет изготавливать </w:t>
      </w:r>
      <w:proofErr w:type="spellStart"/>
      <w:r w:rsidRPr="00667DF2">
        <w:rPr>
          <w:rFonts w:cs="Times New Roman"/>
          <w:szCs w:val="28"/>
        </w:rPr>
        <w:t>металлочерепицу</w:t>
      </w:r>
      <w:proofErr w:type="spellEnd"/>
      <w:r w:rsidRPr="00667DF2">
        <w:rPr>
          <w:rFonts w:cs="Times New Roman"/>
          <w:szCs w:val="28"/>
        </w:rPr>
        <w:t>, с высокой степенью точности, то есть со строгим соблюдением геометрических размеров, что в последующем положительно сказывается на внешнем виде кровли.</w:t>
      </w:r>
    </w:p>
    <w:p w:rsidR="00380BCF" w:rsidRPr="00667DF2" w:rsidRDefault="00380BCF" w:rsidP="00380BCF">
      <w:pPr>
        <w:ind w:firstLine="709"/>
        <w:jc w:val="both"/>
        <w:rPr>
          <w:rFonts w:cs="Times New Roman"/>
          <w:szCs w:val="28"/>
        </w:rPr>
      </w:pPr>
      <w:r w:rsidRPr="00667DF2">
        <w:rPr>
          <w:rFonts w:cs="Times New Roman"/>
          <w:szCs w:val="28"/>
        </w:rPr>
        <w:t xml:space="preserve">В </w:t>
      </w:r>
      <w:proofErr w:type="gramStart"/>
      <w:r w:rsidRPr="00667DF2">
        <w:rPr>
          <w:rFonts w:cs="Times New Roman"/>
          <w:szCs w:val="28"/>
        </w:rPr>
        <w:t>конце</w:t>
      </w:r>
      <w:proofErr w:type="gramEnd"/>
      <w:r w:rsidRPr="00667D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2013 года</w:t>
      </w:r>
      <w:r w:rsidRPr="00667DF2">
        <w:rPr>
          <w:rFonts w:cs="Times New Roman"/>
          <w:szCs w:val="28"/>
        </w:rPr>
        <w:t xml:space="preserve"> начат выпуск новой продукции – </w:t>
      </w:r>
      <w:proofErr w:type="spellStart"/>
      <w:r w:rsidRPr="00667DF2">
        <w:rPr>
          <w:rFonts w:cs="Times New Roman"/>
          <w:szCs w:val="28"/>
        </w:rPr>
        <w:t>поризованного</w:t>
      </w:r>
      <w:proofErr w:type="spellEnd"/>
      <w:r w:rsidRPr="00667DF2">
        <w:rPr>
          <w:rFonts w:cs="Times New Roman"/>
          <w:szCs w:val="28"/>
        </w:rPr>
        <w:t xml:space="preserve"> керамического блока </w:t>
      </w:r>
      <w:r w:rsidR="00CA1FCB">
        <w:rPr>
          <w:rFonts w:cs="Times New Roman"/>
          <w:szCs w:val="28"/>
        </w:rPr>
        <w:t>«</w:t>
      </w:r>
      <w:r w:rsidRPr="00667DF2">
        <w:rPr>
          <w:rFonts w:cs="Times New Roman"/>
          <w:szCs w:val="28"/>
        </w:rPr>
        <w:t>Сталинградский камень</w:t>
      </w:r>
      <w:r w:rsidR="00CA1FCB">
        <w:rPr>
          <w:rFonts w:cs="Times New Roman"/>
          <w:szCs w:val="28"/>
        </w:rPr>
        <w:t>»</w:t>
      </w:r>
      <w:r w:rsidRPr="00667DF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380BCF" w:rsidRPr="00667DF2" w:rsidRDefault="00380BCF" w:rsidP="00380BCF">
      <w:pPr>
        <w:ind w:firstLine="709"/>
        <w:jc w:val="both"/>
        <w:rPr>
          <w:rFonts w:cs="Times New Roman"/>
          <w:szCs w:val="28"/>
        </w:rPr>
      </w:pPr>
      <w:r w:rsidRPr="00667DF2">
        <w:rPr>
          <w:rFonts w:cs="Times New Roman"/>
          <w:szCs w:val="28"/>
        </w:rPr>
        <w:t xml:space="preserve">Применение </w:t>
      </w:r>
      <w:proofErr w:type="spellStart"/>
      <w:r w:rsidRPr="00667DF2">
        <w:rPr>
          <w:rFonts w:cs="Times New Roman"/>
          <w:szCs w:val="28"/>
        </w:rPr>
        <w:t>поризованных</w:t>
      </w:r>
      <w:proofErr w:type="spellEnd"/>
      <w:r w:rsidRPr="00667DF2">
        <w:rPr>
          <w:rFonts w:cs="Times New Roman"/>
          <w:szCs w:val="28"/>
        </w:rPr>
        <w:t xml:space="preserve"> блоков позволит снизить стоимость жилья и значительно увеличить </w:t>
      </w:r>
      <w:proofErr w:type="spellStart"/>
      <w:r w:rsidRPr="00667DF2">
        <w:rPr>
          <w:rFonts w:cs="Times New Roman"/>
          <w:szCs w:val="28"/>
        </w:rPr>
        <w:t>теп</w:t>
      </w:r>
      <w:r>
        <w:rPr>
          <w:rFonts w:cs="Times New Roman"/>
          <w:szCs w:val="28"/>
        </w:rPr>
        <w:t>лоэффективные</w:t>
      </w:r>
      <w:proofErr w:type="spellEnd"/>
      <w:r>
        <w:rPr>
          <w:rFonts w:cs="Times New Roman"/>
          <w:szCs w:val="28"/>
        </w:rPr>
        <w:t xml:space="preserve"> качества зданий, </w:t>
      </w:r>
      <w:r w:rsidRPr="00667DF2">
        <w:rPr>
          <w:rFonts w:cs="Times New Roman"/>
          <w:szCs w:val="28"/>
        </w:rPr>
        <w:t>благодаря этой передовой технологии фактически отпадает необходимость в использовании теплоизоляции.</w:t>
      </w:r>
      <w:r>
        <w:rPr>
          <w:rFonts w:cs="Times New Roman"/>
          <w:szCs w:val="28"/>
        </w:rPr>
        <w:t xml:space="preserve">  </w:t>
      </w:r>
      <w:r w:rsidRPr="00667DF2">
        <w:rPr>
          <w:rFonts w:cs="Times New Roman"/>
          <w:szCs w:val="28"/>
        </w:rPr>
        <w:t xml:space="preserve">Стройматериал отвечает требованиям прочности, долговечности и </w:t>
      </w:r>
      <w:proofErr w:type="spellStart"/>
      <w:r w:rsidRPr="00667DF2">
        <w:rPr>
          <w:rFonts w:cs="Times New Roman"/>
          <w:szCs w:val="28"/>
        </w:rPr>
        <w:t>теплосбережения</w:t>
      </w:r>
      <w:proofErr w:type="spellEnd"/>
      <w:r w:rsidRPr="00667DF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667DF2">
        <w:rPr>
          <w:rFonts w:cs="Times New Roman"/>
          <w:szCs w:val="28"/>
        </w:rPr>
        <w:t>Вся продукция будет производиться на немецком оборудовании ABP ASEA BROWN.</w:t>
      </w:r>
    </w:p>
    <w:p w:rsidR="000822CB" w:rsidRPr="00892E21" w:rsidRDefault="000822CB" w:rsidP="000822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E21">
        <w:rPr>
          <w:sz w:val="28"/>
          <w:szCs w:val="28"/>
        </w:rPr>
        <w:lastRenderedPageBreak/>
        <w:t xml:space="preserve">На </w:t>
      </w:r>
      <w:r w:rsidRPr="004D1C5C">
        <w:rPr>
          <w:b/>
          <w:sz w:val="28"/>
          <w:szCs w:val="28"/>
        </w:rPr>
        <w:t xml:space="preserve">ОАО </w:t>
      </w:r>
      <w:r w:rsidR="00CA1FCB">
        <w:rPr>
          <w:b/>
          <w:sz w:val="28"/>
          <w:szCs w:val="28"/>
        </w:rPr>
        <w:t>«</w:t>
      </w:r>
      <w:proofErr w:type="spellStart"/>
      <w:r w:rsidRPr="004D1C5C">
        <w:rPr>
          <w:b/>
          <w:sz w:val="28"/>
          <w:szCs w:val="28"/>
        </w:rPr>
        <w:t>Промстройконструкция</w:t>
      </w:r>
      <w:proofErr w:type="spellEnd"/>
      <w:r w:rsidR="00CA1FCB">
        <w:rPr>
          <w:sz w:val="28"/>
          <w:szCs w:val="28"/>
        </w:rPr>
        <w:t>»</w:t>
      </w:r>
      <w:r w:rsidRPr="00892E21">
        <w:rPr>
          <w:sz w:val="28"/>
          <w:szCs w:val="28"/>
        </w:rPr>
        <w:t xml:space="preserve"> </w:t>
      </w:r>
      <w:r w:rsidR="00E920E7">
        <w:rPr>
          <w:sz w:val="28"/>
          <w:szCs w:val="28"/>
        </w:rPr>
        <w:t>введена</w:t>
      </w:r>
      <w:r w:rsidRPr="00892E21">
        <w:rPr>
          <w:sz w:val="28"/>
          <w:szCs w:val="28"/>
        </w:rPr>
        <w:t xml:space="preserve"> в эксплуатацию новая датская установка по производству стеновых колец. Также на предприятии нач</w:t>
      </w:r>
      <w:r w:rsidR="005A0421">
        <w:rPr>
          <w:sz w:val="28"/>
          <w:szCs w:val="28"/>
        </w:rPr>
        <w:t>ала</w:t>
      </w:r>
      <w:r w:rsidRPr="00892E21">
        <w:rPr>
          <w:sz w:val="28"/>
          <w:szCs w:val="28"/>
        </w:rPr>
        <w:t xml:space="preserve"> функционировать собственная котельная, обеспечивающая производственные мощности завода паром и горячей водой в два раза дешевле, чем на ТЭЦ-2 от которой ранее </w:t>
      </w:r>
      <w:proofErr w:type="spellStart"/>
      <w:r w:rsidRPr="00892E21">
        <w:rPr>
          <w:sz w:val="28"/>
          <w:szCs w:val="28"/>
        </w:rPr>
        <w:t>Промстройконструкция</w:t>
      </w:r>
      <w:proofErr w:type="spellEnd"/>
      <w:r w:rsidRPr="00892E21">
        <w:rPr>
          <w:sz w:val="28"/>
          <w:szCs w:val="28"/>
        </w:rPr>
        <w:t xml:space="preserve"> получала энергоресурсы.</w:t>
      </w:r>
    </w:p>
    <w:p w:rsidR="000822CB" w:rsidRPr="00892E21" w:rsidRDefault="007B0E3F" w:rsidP="000822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22CB" w:rsidRPr="00892E21">
        <w:rPr>
          <w:sz w:val="28"/>
          <w:szCs w:val="28"/>
        </w:rPr>
        <w:t xml:space="preserve"> 2012 году на </w:t>
      </w:r>
      <w:proofErr w:type="spellStart"/>
      <w:r w:rsidR="000822CB" w:rsidRPr="00892E21">
        <w:rPr>
          <w:sz w:val="28"/>
          <w:szCs w:val="28"/>
        </w:rPr>
        <w:t>Промстройконструкции</w:t>
      </w:r>
      <w:proofErr w:type="spellEnd"/>
      <w:r w:rsidR="000822CB" w:rsidRPr="00892E21">
        <w:rPr>
          <w:sz w:val="28"/>
          <w:szCs w:val="28"/>
        </w:rPr>
        <w:t xml:space="preserve"> уже была введена в производство испанская </w:t>
      </w:r>
      <w:r w:rsidR="00B20EC9" w:rsidRPr="00892E21">
        <w:rPr>
          <w:sz w:val="28"/>
          <w:szCs w:val="28"/>
        </w:rPr>
        <w:t>шести дорожная</w:t>
      </w:r>
      <w:r w:rsidR="000822CB" w:rsidRPr="00892E21">
        <w:rPr>
          <w:sz w:val="28"/>
          <w:szCs w:val="28"/>
        </w:rPr>
        <w:t xml:space="preserve"> линия </w:t>
      </w:r>
      <w:r w:rsidR="00CA1FCB">
        <w:rPr>
          <w:sz w:val="28"/>
          <w:szCs w:val="28"/>
        </w:rPr>
        <w:t>«</w:t>
      </w:r>
      <w:r w:rsidR="000822CB" w:rsidRPr="00892E21">
        <w:rPr>
          <w:sz w:val="28"/>
          <w:szCs w:val="28"/>
        </w:rPr>
        <w:t xml:space="preserve">Универсальная домостроительная система </w:t>
      </w:r>
      <w:r w:rsidR="00CA1FCB">
        <w:rPr>
          <w:sz w:val="28"/>
          <w:szCs w:val="28"/>
        </w:rPr>
        <w:t>«</w:t>
      </w:r>
      <w:r w:rsidR="000822CB" w:rsidRPr="00892E21">
        <w:rPr>
          <w:sz w:val="28"/>
          <w:szCs w:val="28"/>
        </w:rPr>
        <w:t>TECNOSPAN</w:t>
      </w:r>
      <w:r w:rsidR="00CA1FCB">
        <w:rPr>
          <w:sz w:val="28"/>
          <w:szCs w:val="28"/>
        </w:rPr>
        <w:t>»</w:t>
      </w:r>
      <w:r w:rsidR="000822CB" w:rsidRPr="00892E21">
        <w:rPr>
          <w:sz w:val="28"/>
          <w:szCs w:val="28"/>
        </w:rPr>
        <w:t xml:space="preserve"> для производства железобетонных многопустотных панелей перекрытий, исключающий вибрацию и громкий шум.</w:t>
      </w:r>
    </w:p>
    <w:p w:rsidR="000822CB" w:rsidRPr="00892E21" w:rsidRDefault="007B0E3F" w:rsidP="000822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22CB" w:rsidRPr="00892E21">
        <w:rPr>
          <w:sz w:val="28"/>
          <w:szCs w:val="28"/>
        </w:rPr>
        <w:t xml:space="preserve"> </w:t>
      </w:r>
      <w:proofErr w:type="gramStart"/>
      <w:r w:rsidR="000822CB" w:rsidRPr="00892E21">
        <w:rPr>
          <w:sz w:val="28"/>
          <w:szCs w:val="28"/>
        </w:rPr>
        <w:t>результате</w:t>
      </w:r>
      <w:proofErr w:type="gramEnd"/>
      <w:r w:rsidR="000822CB" w:rsidRPr="00892E21">
        <w:rPr>
          <w:sz w:val="28"/>
          <w:szCs w:val="28"/>
        </w:rPr>
        <w:t xml:space="preserve"> реконструкции были увеличены производственные мощности предприятия, улучшились условия труда рабочих, а также обеспечило заводу ряд стабильных и крупных контактов с волгоградскими застройщиками.</w:t>
      </w:r>
    </w:p>
    <w:p w:rsidR="00AD797B" w:rsidRPr="00AD797B" w:rsidRDefault="00AD797B" w:rsidP="00AD797B">
      <w:pPr>
        <w:ind w:firstLine="709"/>
        <w:jc w:val="both"/>
        <w:rPr>
          <w:rFonts w:cs="Times New Roman"/>
          <w:bCs/>
          <w:iCs/>
          <w:szCs w:val="28"/>
        </w:rPr>
      </w:pPr>
      <w:r w:rsidRPr="00AD797B">
        <w:rPr>
          <w:rFonts w:cs="Times New Roman"/>
          <w:bCs/>
          <w:iCs/>
          <w:szCs w:val="28"/>
        </w:rPr>
        <w:t>На предприятии выпускается ряд продукции, которая другими заводами нижневолжского региона не изготавливается. В настоящее время в ассортименте предприятия самый большой в Волгограде выбор железобетонных изделий для промышленного, жилищного и индивидуального строительства.</w:t>
      </w:r>
    </w:p>
    <w:p w:rsidR="00AD797B" w:rsidRPr="00AD797B" w:rsidRDefault="00AD797B" w:rsidP="00AD797B">
      <w:pPr>
        <w:ind w:firstLine="709"/>
        <w:jc w:val="both"/>
        <w:rPr>
          <w:rFonts w:cs="Times New Roman"/>
          <w:bCs/>
          <w:iCs/>
          <w:szCs w:val="28"/>
        </w:rPr>
      </w:pPr>
      <w:r w:rsidRPr="00AD797B">
        <w:rPr>
          <w:rFonts w:cs="Times New Roman"/>
          <w:bCs/>
          <w:iCs/>
          <w:szCs w:val="28"/>
        </w:rPr>
        <w:t>Возможно изготовление железобетонных конструкций по индивидуальным чертежам. Также предприятие выпускает раствор, бетон цементный, керамзитобетон, асфальт, добывает песок горный.</w:t>
      </w:r>
    </w:p>
    <w:p w:rsidR="008D7B9D" w:rsidRPr="00AD797B" w:rsidRDefault="00E920E7" w:rsidP="00AD797B">
      <w:pPr>
        <w:ind w:firstLine="709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В </w:t>
      </w:r>
      <w:proofErr w:type="gramStart"/>
      <w:r w:rsidR="009E777E">
        <w:rPr>
          <w:rFonts w:cs="Times New Roman"/>
          <w:bCs/>
          <w:iCs/>
          <w:szCs w:val="28"/>
        </w:rPr>
        <w:t>конце</w:t>
      </w:r>
      <w:proofErr w:type="gramEnd"/>
      <w:r w:rsidR="009E777E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2013 год</w:t>
      </w:r>
      <w:r w:rsidR="009E777E">
        <w:rPr>
          <w:rFonts w:cs="Times New Roman"/>
          <w:bCs/>
          <w:iCs/>
          <w:szCs w:val="28"/>
        </w:rPr>
        <w:t>а</w:t>
      </w:r>
      <w:r w:rsidR="00AD797B" w:rsidRPr="00AD797B">
        <w:rPr>
          <w:rFonts w:cs="Times New Roman"/>
          <w:bCs/>
          <w:iCs/>
          <w:szCs w:val="28"/>
        </w:rPr>
        <w:t xml:space="preserve"> ОАО </w:t>
      </w:r>
      <w:r w:rsidR="00CA1FCB">
        <w:rPr>
          <w:rFonts w:cs="Times New Roman"/>
          <w:bCs/>
          <w:iCs/>
          <w:szCs w:val="28"/>
        </w:rPr>
        <w:t>«</w:t>
      </w:r>
      <w:proofErr w:type="spellStart"/>
      <w:r w:rsidR="00AD797B" w:rsidRPr="00AD797B">
        <w:rPr>
          <w:rFonts w:cs="Times New Roman"/>
          <w:bCs/>
          <w:iCs/>
          <w:szCs w:val="28"/>
        </w:rPr>
        <w:t>Промстройконструкция</w:t>
      </w:r>
      <w:proofErr w:type="spellEnd"/>
      <w:r w:rsidR="00CA1FCB">
        <w:rPr>
          <w:rFonts w:cs="Times New Roman"/>
          <w:bCs/>
          <w:iCs/>
          <w:szCs w:val="28"/>
        </w:rPr>
        <w:t>»</w:t>
      </w:r>
      <w:r w:rsidR="00AD797B" w:rsidRPr="00AD797B">
        <w:rPr>
          <w:rFonts w:cs="Times New Roman"/>
          <w:bCs/>
          <w:iCs/>
          <w:szCs w:val="28"/>
        </w:rPr>
        <w:t xml:space="preserve"> </w:t>
      </w:r>
      <w:r w:rsidR="009E777E">
        <w:rPr>
          <w:rFonts w:cs="Times New Roman"/>
          <w:bCs/>
          <w:iCs/>
          <w:szCs w:val="28"/>
        </w:rPr>
        <w:t xml:space="preserve">начала работу </w:t>
      </w:r>
      <w:r>
        <w:rPr>
          <w:rFonts w:cs="Times New Roman"/>
          <w:bCs/>
          <w:iCs/>
          <w:szCs w:val="28"/>
        </w:rPr>
        <w:t>с</w:t>
      </w:r>
      <w:r w:rsidR="00AD797B" w:rsidRPr="00AD797B">
        <w:rPr>
          <w:rFonts w:cs="Times New Roman"/>
          <w:bCs/>
          <w:iCs/>
          <w:szCs w:val="28"/>
        </w:rPr>
        <w:t xml:space="preserve"> 3 больши</w:t>
      </w:r>
      <w:r>
        <w:rPr>
          <w:rFonts w:cs="Times New Roman"/>
          <w:bCs/>
          <w:iCs/>
          <w:szCs w:val="28"/>
        </w:rPr>
        <w:t>ми</w:t>
      </w:r>
      <w:r w:rsidR="00AD797B" w:rsidRPr="00AD797B">
        <w:rPr>
          <w:rFonts w:cs="Times New Roman"/>
          <w:bCs/>
          <w:iCs/>
          <w:szCs w:val="28"/>
        </w:rPr>
        <w:t xml:space="preserve"> </w:t>
      </w:r>
      <w:r w:rsidR="009E777E">
        <w:rPr>
          <w:rFonts w:cs="Times New Roman"/>
          <w:bCs/>
          <w:iCs/>
          <w:szCs w:val="28"/>
        </w:rPr>
        <w:t xml:space="preserve">строительными </w:t>
      </w:r>
      <w:r w:rsidR="00AD797B" w:rsidRPr="00AD797B">
        <w:rPr>
          <w:rFonts w:cs="Times New Roman"/>
          <w:bCs/>
          <w:iCs/>
          <w:szCs w:val="28"/>
        </w:rPr>
        <w:t>заказа</w:t>
      </w:r>
      <w:r>
        <w:rPr>
          <w:rFonts w:cs="Times New Roman"/>
          <w:bCs/>
          <w:iCs/>
          <w:szCs w:val="28"/>
        </w:rPr>
        <w:t>ми</w:t>
      </w:r>
      <w:r w:rsidR="00AD797B" w:rsidRPr="00AD797B">
        <w:rPr>
          <w:rFonts w:cs="Times New Roman"/>
          <w:bCs/>
          <w:iCs/>
          <w:szCs w:val="28"/>
        </w:rPr>
        <w:t xml:space="preserve"> с </w:t>
      </w:r>
      <w:r w:rsidR="00CA1FCB">
        <w:rPr>
          <w:rFonts w:cs="Times New Roman"/>
          <w:bCs/>
          <w:iCs/>
          <w:szCs w:val="28"/>
        </w:rPr>
        <w:t>«</w:t>
      </w:r>
      <w:r w:rsidR="00AD797B" w:rsidRPr="00AD797B">
        <w:rPr>
          <w:rFonts w:cs="Times New Roman"/>
          <w:bCs/>
          <w:iCs/>
          <w:szCs w:val="28"/>
        </w:rPr>
        <w:t>Родниковой долиной</w:t>
      </w:r>
      <w:r w:rsidR="00CA1FCB">
        <w:rPr>
          <w:rFonts w:cs="Times New Roman"/>
          <w:bCs/>
          <w:iCs/>
          <w:szCs w:val="28"/>
        </w:rPr>
        <w:t>»</w:t>
      </w:r>
      <w:r w:rsidR="00AD797B" w:rsidRPr="00AD797B">
        <w:rPr>
          <w:rFonts w:cs="Times New Roman"/>
          <w:bCs/>
          <w:iCs/>
          <w:szCs w:val="28"/>
        </w:rPr>
        <w:t xml:space="preserve">, ВСУ-77 и ООО </w:t>
      </w:r>
      <w:r w:rsidR="00CA1FCB">
        <w:rPr>
          <w:rFonts w:cs="Times New Roman"/>
          <w:bCs/>
          <w:iCs/>
          <w:szCs w:val="28"/>
        </w:rPr>
        <w:t>«</w:t>
      </w:r>
      <w:proofErr w:type="spellStart"/>
      <w:r w:rsidR="00AD797B" w:rsidRPr="00AD797B">
        <w:rPr>
          <w:rFonts w:cs="Times New Roman"/>
          <w:bCs/>
          <w:iCs/>
          <w:szCs w:val="28"/>
        </w:rPr>
        <w:t>Дидал</w:t>
      </w:r>
      <w:proofErr w:type="spellEnd"/>
      <w:r w:rsidR="00AD797B" w:rsidRPr="00AD797B">
        <w:rPr>
          <w:rFonts w:cs="Times New Roman"/>
          <w:bCs/>
          <w:iCs/>
          <w:szCs w:val="28"/>
        </w:rPr>
        <w:t xml:space="preserve"> Сервис</w:t>
      </w:r>
      <w:r w:rsidR="00CA1FCB">
        <w:rPr>
          <w:rFonts w:cs="Times New Roman"/>
          <w:bCs/>
          <w:iCs/>
          <w:szCs w:val="28"/>
        </w:rPr>
        <w:t>»</w:t>
      </w:r>
      <w:r w:rsidR="00AD797B" w:rsidRPr="00AD797B">
        <w:rPr>
          <w:rFonts w:cs="Times New Roman"/>
          <w:bCs/>
          <w:iCs/>
          <w:szCs w:val="28"/>
        </w:rPr>
        <w:t xml:space="preserve">. </w:t>
      </w:r>
    </w:p>
    <w:p w:rsidR="00A53AF0" w:rsidRPr="00A53AF0" w:rsidRDefault="00A53AF0" w:rsidP="00A53AF0">
      <w:pPr>
        <w:pStyle w:val="10"/>
        <w:rPr>
          <w:rFonts w:ascii="Times New Roman" w:hAnsi="Times New Roman" w:cs="Times New Roman"/>
          <w:bCs/>
          <w:iCs/>
          <w:sz w:val="28"/>
          <w:szCs w:val="28"/>
        </w:rPr>
      </w:pPr>
      <w:r w:rsidRPr="00A53AF0">
        <w:rPr>
          <w:rFonts w:ascii="Times New Roman" w:hAnsi="Times New Roman" w:cs="Times New Roman"/>
          <w:b/>
          <w:sz w:val="28"/>
          <w:szCs w:val="28"/>
        </w:rPr>
        <w:t xml:space="preserve">ЗАО </w:t>
      </w:r>
      <w:r w:rsidR="00CA1FCB">
        <w:rPr>
          <w:rFonts w:ascii="Times New Roman" w:hAnsi="Times New Roman" w:cs="Times New Roman"/>
          <w:b/>
          <w:sz w:val="28"/>
          <w:szCs w:val="28"/>
        </w:rPr>
        <w:t>«</w:t>
      </w:r>
      <w:r w:rsidRPr="00A53AF0">
        <w:rPr>
          <w:rFonts w:ascii="Times New Roman" w:hAnsi="Times New Roman" w:cs="Times New Roman"/>
          <w:b/>
          <w:sz w:val="28"/>
          <w:szCs w:val="28"/>
        </w:rPr>
        <w:t xml:space="preserve">Производственное объединение </w:t>
      </w:r>
      <w:r w:rsidR="00CA1FCB">
        <w:rPr>
          <w:rFonts w:ascii="Times New Roman" w:hAnsi="Times New Roman" w:cs="Times New Roman"/>
          <w:b/>
          <w:sz w:val="28"/>
          <w:szCs w:val="28"/>
        </w:rPr>
        <w:t>«</w:t>
      </w:r>
      <w:r w:rsidRPr="00A53AF0">
        <w:rPr>
          <w:rFonts w:ascii="Times New Roman" w:hAnsi="Times New Roman" w:cs="Times New Roman"/>
          <w:b/>
          <w:sz w:val="28"/>
          <w:szCs w:val="28"/>
        </w:rPr>
        <w:t>Завод силикатного кирпича</w:t>
      </w:r>
      <w:r w:rsidR="00CA1FCB">
        <w:rPr>
          <w:rFonts w:ascii="Times New Roman" w:hAnsi="Times New Roman" w:cs="Times New Roman"/>
          <w:b/>
          <w:sz w:val="28"/>
          <w:szCs w:val="28"/>
        </w:rPr>
        <w:t>»</w:t>
      </w:r>
      <w:r w:rsidRPr="00A53AF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53AF0">
        <w:rPr>
          <w:rFonts w:ascii="Times New Roman" w:hAnsi="Times New Roman" w:cs="Times New Roman"/>
          <w:sz w:val="28"/>
          <w:szCs w:val="28"/>
        </w:rPr>
        <w:t xml:space="preserve"> единственное предприятие в регионе, выпускающее крупноформатные силикатные блоки. </w:t>
      </w:r>
      <w:r w:rsidRPr="00A53AF0">
        <w:rPr>
          <w:rFonts w:ascii="Times New Roman" w:hAnsi="Times New Roman" w:cs="Times New Roman"/>
          <w:bCs/>
          <w:iCs/>
          <w:sz w:val="28"/>
          <w:szCs w:val="28"/>
        </w:rPr>
        <w:t xml:space="preserve">ЗАО ПО </w:t>
      </w:r>
      <w:r w:rsidR="00CA1FC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A53AF0">
        <w:rPr>
          <w:rFonts w:ascii="Times New Roman" w:hAnsi="Times New Roman" w:cs="Times New Roman"/>
          <w:bCs/>
          <w:iCs/>
          <w:sz w:val="28"/>
          <w:szCs w:val="28"/>
        </w:rPr>
        <w:t>Завод силикатного кирпича</w:t>
      </w:r>
      <w:r w:rsidR="00CA1FC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A53AF0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установило автоматизированный комплекс для производства стеновых панелей. Это позволит увеличить объем производства. </w:t>
      </w:r>
    </w:p>
    <w:p w:rsidR="00A53AF0" w:rsidRPr="00A53AF0" w:rsidRDefault="00A53AF0" w:rsidP="00A53AF0">
      <w:pPr>
        <w:pStyle w:val="10"/>
        <w:rPr>
          <w:rFonts w:ascii="Times New Roman" w:hAnsi="Times New Roman" w:cs="Times New Roman"/>
          <w:sz w:val="28"/>
          <w:szCs w:val="28"/>
        </w:rPr>
      </w:pPr>
      <w:r w:rsidRPr="00A53AF0">
        <w:rPr>
          <w:rFonts w:ascii="Times New Roman" w:hAnsi="Times New Roman" w:cs="Times New Roman"/>
          <w:sz w:val="28"/>
          <w:szCs w:val="28"/>
        </w:rPr>
        <w:t xml:space="preserve">Однако сегодня из-за увеличения тарифов на энергоресурсы увеличилась и себестоимость продукции. При этом спрос на силикатный кирпич остается стабильно высоким. </w:t>
      </w:r>
    </w:p>
    <w:p w:rsidR="00A53AF0" w:rsidRPr="00A53AF0" w:rsidRDefault="00A53AF0" w:rsidP="00A53AF0">
      <w:pPr>
        <w:pStyle w:val="10"/>
        <w:rPr>
          <w:rFonts w:ascii="Times New Roman" w:hAnsi="Times New Roman" w:cs="Times New Roman"/>
          <w:sz w:val="28"/>
          <w:szCs w:val="28"/>
        </w:rPr>
      </w:pPr>
      <w:r w:rsidRPr="00A53AF0">
        <w:rPr>
          <w:rFonts w:ascii="Times New Roman" w:hAnsi="Times New Roman" w:cs="Times New Roman"/>
          <w:sz w:val="28"/>
          <w:szCs w:val="28"/>
        </w:rPr>
        <w:t xml:space="preserve">Крупноформатные силикатные блоки завод производит на базе немецкого оборудования фирмы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3AF0">
        <w:rPr>
          <w:rFonts w:ascii="Times New Roman" w:hAnsi="Times New Roman" w:cs="Times New Roman"/>
          <w:sz w:val="28"/>
          <w:szCs w:val="28"/>
        </w:rPr>
        <w:t>Lasko</w:t>
      </w:r>
      <w:proofErr w:type="spellEnd"/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A53AF0">
        <w:rPr>
          <w:rFonts w:ascii="Times New Roman" w:hAnsi="Times New Roman" w:cs="Times New Roman"/>
          <w:sz w:val="28"/>
          <w:szCs w:val="28"/>
        </w:rPr>
        <w:t xml:space="preserve">. Уникальность этого стройматериала заключается в его технических характеристиках. </w:t>
      </w:r>
    </w:p>
    <w:p w:rsidR="00A53AF0" w:rsidRPr="00A53AF0" w:rsidRDefault="00A53AF0" w:rsidP="00A53AF0">
      <w:pPr>
        <w:pStyle w:val="10"/>
        <w:rPr>
          <w:rFonts w:ascii="Times New Roman" w:hAnsi="Times New Roman" w:cs="Times New Roman"/>
          <w:sz w:val="28"/>
          <w:szCs w:val="28"/>
        </w:rPr>
      </w:pPr>
      <w:r w:rsidRPr="00A53AF0">
        <w:rPr>
          <w:rFonts w:ascii="Times New Roman" w:hAnsi="Times New Roman" w:cs="Times New Roman"/>
          <w:sz w:val="28"/>
          <w:szCs w:val="28"/>
        </w:rPr>
        <w:t xml:space="preserve">Крупноформатный силикатный блок обеспечивает высокую </w:t>
      </w:r>
      <w:proofErr w:type="spellStart"/>
      <w:r w:rsidRPr="00A53AF0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53A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53A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3AF0">
        <w:rPr>
          <w:rFonts w:ascii="Times New Roman" w:hAnsi="Times New Roman" w:cs="Times New Roman"/>
          <w:sz w:val="28"/>
          <w:szCs w:val="28"/>
        </w:rPr>
        <w:t xml:space="preserve"> и теплоизоляцию за счет применения системы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A53AF0">
        <w:rPr>
          <w:rFonts w:ascii="Times New Roman" w:hAnsi="Times New Roman" w:cs="Times New Roman"/>
          <w:sz w:val="28"/>
          <w:szCs w:val="28"/>
        </w:rPr>
        <w:t>паз-гребень</w:t>
      </w:r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A53AF0">
        <w:rPr>
          <w:rFonts w:ascii="Times New Roman" w:hAnsi="Times New Roman" w:cs="Times New Roman"/>
          <w:sz w:val="28"/>
          <w:szCs w:val="28"/>
        </w:rPr>
        <w:t xml:space="preserve">, исключающей вертикальные швы и, соответственно,  уменьшающей </w:t>
      </w:r>
      <w:proofErr w:type="spellStart"/>
      <w:r w:rsidRPr="00A53AF0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A53AF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A53AF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53AF0">
        <w:rPr>
          <w:rFonts w:ascii="Times New Roman" w:hAnsi="Times New Roman" w:cs="Times New Roman"/>
          <w:sz w:val="28"/>
          <w:szCs w:val="28"/>
        </w:rPr>
        <w:t xml:space="preserve"> достоинств данного строительного материала производители отмечают и его эксплуатационную экономичность. Один блок, в зависимости от размера, может заменить от 4 до 6 силикатных кирпичей. Применение этого материала </w:t>
      </w:r>
      <w:proofErr w:type="gramStart"/>
      <w:r w:rsidRPr="00A53AF0">
        <w:rPr>
          <w:rFonts w:ascii="Times New Roman" w:hAnsi="Times New Roman" w:cs="Times New Roman"/>
          <w:sz w:val="28"/>
          <w:szCs w:val="28"/>
        </w:rPr>
        <w:t>сокращает сроки возведения сооружений и уменьшает</w:t>
      </w:r>
      <w:proofErr w:type="gramEnd"/>
      <w:r w:rsidRPr="00A53AF0">
        <w:rPr>
          <w:rFonts w:ascii="Times New Roman" w:hAnsi="Times New Roman" w:cs="Times New Roman"/>
          <w:sz w:val="28"/>
          <w:szCs w:val="28"/>
        </w:rPr>
        <w:t xml:space="preserve"> расход раствора. </w:t>
      </w:r>
    </w:p>
    <w:p w:rsidR="00A53AF0" w:rsidRPr="00A53AF0" w:rsidRDefault="00A53AF0" w:rsidP="00A53AF0">
      <w:pPr>
        <w:pStyle w:val="10"/>
        <w:rPr>
          <w:rFonts w:ascii="Times New Roman" w:hAnsi="Times New Roman" w:cs="Times New Roman"/>
          <w:sz w:val="28"/>
          <w:szCs w:val="28"/>
        </w:rPr>
      </w:pPr>
      <w:r w:rsidRPr="00A53AF0">
        <w:rPr>
          <w:rFonts w:ascii="Times New Roman" w:hAnsi="Times New Roman" w:cs="Times New Roman"/>
          <w:sz w:val="28"/>
          <w:szCs w:val="28"/>
        </w:rPr>
        <w:t xml:space="preserve">Поставка блоков потребителю производится в малогабаритных упаковках на деревянных поддонах. Вся выпускаемая продукция соответствует требованиям государственных стандартов, может использоваться в любых климатических условиях. </w:t>
      </w:r>
    </w:p>
    <w:p w:rsidR="0090641E" w:rsidRDefault="00A53AF0" w:rsidP="00A53AF0">
      <w:pPr>
        <w:pStyle w:val="10"/>
        <w:rPr>
          <w:rFonts w:ascii="Times New Roman" w:hAnsi="Times New Roman" w:cs="Times New Roman"/>
          <w:sz w:val="28"/>
          <w:szCs w:val="28"/>
        </w:rPr>
      </w:pPr>
      <w:r w:rsidRPr="00A53AF0">
        <w:rPr>
          <w:rFonts w:ascii="Times New Roman" w:hAnsi="Times New Roman" w:cs="Times New Roman"/>
          <w:sz w:val="28"/>
          <w:szCs w:val="28"/>
        </w:rPr>
        <w:t>В ближайшее время на предприятии запланировано проведение сертификации продукции.</w:t>
      </w:r>
    </w:p>
    <w:p w:rsidR="00890ECE" w:rsidRDefault="00890ECE" w:rsidP="0090641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641E" w:rsidRPr="00113131" w:rsidRDefault="0090641E" w:rsidP="0090641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641E" w:rsidRPr="00E818E8" w:rsidRDefault="0090641E" w:rsidP="001E15EE">
      <w:pPr>
        <w:keepNext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E818E8">
        <w:rPr>
          <w:rFonts w:cs="Times New Roman"/>
          <w:b/>
          <w:bCs/>
          <w:i/>
          <w:iCs/>
          <w:szCs w:val="28"/>
        </w:rPr>
        <w:t>Химическое производство</w:t>
      </w:r>
    </w:p>
    <w:p w:rsidR="00BD2BB9" w:rsidRDefault="0090641E" w:rsidP="00BD2BB9">
      <w:pPr>
        <w:ind w:firstLine="709"/>
        <w:jc w:val="both"/>
        <w:outlineLvl w:val="1"/>
        <w:rPr>
          <w:szCs w:val="28"/>
        </w:rPr>
      </w:pPr>
      <w:r w:rsidRPr="00FF30A3">
        <w:rPr>
          <w:szCs w:val="28"/>
        </w:rPr>
        <w:t>Химическая промышленность</w:t>
      </w:r>
      <w:r w:rsidRPr="001742E5">
        <w:rPr>
          <w:szCs w:val="28"/>
        </w:rPr>
        <w:t xml:space="preserve"> Волгограда </w:t>
      </w:r>
      <w:proofErr w:type="gramStart"/>
      <w:r w:rsidRPr="001742E5">
        <w:rPr>
          <w:szCs w:val="28"/>
        </w:rPr>
        <w:t xml:space="preserve">занимает около 6% в обрабатывающих отраслях </w:t>
      </w:r>
      <w:r w:rsidR="00B54D32">
        <w:rPr>
          <w:szCs w:val="28"/>
        </w:rPr>
        <w:t xml:space="preserve">Волгограда </w:t>
      </w:r>
      <w:r w:rsidRPr="001742E5">
        <w:rPr>
          <w:szCs w:val="28"/>
        </w:rPr>
        <w:t>и представлена</w:t>
      </w:r>
      <w:proofErr w:type="gramEnd"/>
      <w:r w:rsidRPr="001742E5">
        <w:rPr>
          <w:szCs w:val="28"/>
        </w:rPr>
        <w:t xml:space="preserve"> такими крупными предприятиями, как ВОАО </w:t>
      </w:r>
      <w:r w:rsidR="00CA1FCB">
        <w:rPr>
          <w:szCs w:val="28"/>
        </w:rPr>
        <w:t>«</w:t>
      </w:r>
      <w:r w:rsidRPr="001742E5">
        <w:rPr>
          <w:szCs w:val="28"/>
        </w:rPr>
        <w:t>Химпром</w:t>
      </w:r>
      <w:r w:rsidR="00CA1FCB">
        <w:rPr>
          <w:szCs w:val="28"/>
        </w:rPr>
        <w:t>»</w:t>
      </w:r>
      <w:r w:rsidRPr="001742E5">
        <w:rPr>
          <w:szCs w:val="28"/>
        </w:rPr>
        <w:t xml:space="preserve">, ОАО </w:t>
      </w:r>
      <w:r w:rsidR="00CA1FCB">
        <w:rPr>
          <w:szCs w:val="28"/>
        </w:rPr>
        <w:t>«</w:t>
      </w:r>
      <w:r w:rsidRPr="001742E5">
        <w:rPr>
          <w:szCs w:val="28"/>
        </w:rPr>
        <w:t>Каустик</w:t>
      </w:r>
      <w:r w:rsidR="00CA1FCB">
        <w:rPr>
          <w:szCs w:val="28"/>
        </w:rPr>
        <w:t>»</w:t>
      </w:r>
      <w:r w:rsidRPr="001742E5">
        <w:rPr>
          <w:szCs w:val="28"/>
        </w:rPr>
        <w:t xml:space="preserve">, Волгоградский филиал ООО </w:t>
      </w:r>
      <w:r w:rsidR="00CA1FCB">
        <w:rPr>
          <w:szCs w:val="28"/>
        </w:rPr>
        <w:t>«</w:t>
      </w:r>
      <w:proofErr w:type="spellStart"/>
      <w:r w:rsidRPr="001742E5">
        <w:rPr>
          <w:szCs w:val="28"/>
        </w:rPr>
        <w:t>Омсктехуглерод</w:t>
      </w:r>
      <w:proofErr w:type="spellEnd"/>
      <w:r w:rsidR="00CA1FCB">
        <w:rPr>
          <w:szCs w:val="28"/>
        </w:rPr>
        <w:t>»</w:t>
      </w:r>
      <w:r w:rsidRPr="001742E5">
        <w:rPr>
          <w:szCs w:val="28"/>
        </w:rPr>
        <w:t xml:space="preserve">, </w:t>
      </w:r>
      <w:r>
        <w:rPr>
          <w:szCs w:val="28"/>
        </w:rPr>
        <w:t xml:space="preserve">ООО </w:t>
      </w:r>
      <w:r w:rsidR="00CA1FCB">
        <w:rPr>
          <w:szCs w:val="28"/>
        </w:rPr>
        <w:t>«</w:t>
      </w:r>
      <w:proofErr w:type="spellStart"/>
      <w:r>
        <w:rPr>
          <w:szCs w:val="28"/>
        </w:rPr>
        <w:t>Зиракс</w:t>
      </w:r>
      <w:proofErr w:type="spellEnd"/>
      <w:r w:rsidR="00CA1FCB">
        <w:rPr>
          <w:szCs w:val="28"/>
        </w:rPr>
        <w:t>»</w:t>
      </w:r>
      <w:r>
        <w:rPr>
          <w:szCs w:val="28"/>
        </w:rPr>
        <w:t xml:space="preserve">, </w:t>
      </w:r>
      <w:r w:rsidRPr="001742E5">
        <w:rPr>
          <w:szCs w:val="28"/>
        </w:rPr>
        <w:t xml:space="preserve">ОАО </w:t>
      </w:r>
      <w:r w:rsidR="00CA1FCB">
        <w:rPr>
          <w:szCs w:val="28"/>
        </w:rPr>
        <w:t>«</w:t>
      </w:r>
      <w:r w:rsidRPr="001742E5">
        <w:rPr>
          <w:szCs w:val="28"/>
        </w:rPr>
        <w:t>Волгоградский кислородный завод</w:t>
      </w:r>
      <w:r w:rsidR="00CA1FCB">
        <w:rPr>
          <w:szCs w:val="28"/>
        </w:rPr>
        <w:t>»</w:t>
      </w:r>
      <w:r w:rsidRPr="001742E5">
        <w:rPr>
          <w:szCs w:val="28"/>
        </w:rPr>
        <w:t xml:space="preserve"> и ряд других. </w:t>
      </w:r>
      <w:r w:rsidR="00BD2BB9">
        <w:rPr>
          <w:szCs w:val="28"/>
        </w:rPr>
        <w:t xml:space="preserve">Первые </w:t>
      </w:r>
      <w:r w:rsidR="00BD2BB9" w:rsidRPr="00BD2BB9">
        <w:rPr>
          <w:szCs w:val="28"/>
        </w:rPr>
        <w:t>три предприятия</w:t>
      </w:r>
      <w:r w:rsidR="00BD2BB9">
        <w:rPr>
          <w:szCs w:val="28"/>
        </w:rPr>
        <w:t>,</w:t>
      </w:r>
      <w:r w:rsidR="00BD2BB9" w:rsidRPr="00BD2BB9">
        <w:rPr>
          <w:szCs w:val="28"/>
        </w:rPr>
        <w:t xml:space="preserve"> формируют отрасль</w:t>
      </w:r>
      <w:r w:rsidR="00BD2BB9">
        <w:rPr>
          <w:szCs w:val="28"/>
        </w:rPr>
        <w:t xml:space="preserve">. </w:t>
      </w:r>
    </w:p>
    <w:p w:rsidR="0090641E" w:rsidRDefault="0090641E" w:rsidP="0090641E">
      <w:pPr>
        <w:ind w:firstLine="709"/>
        <w:jc w:val="both"/>
        <w:outlineLvl w:val="1"/>
        <w:rPr>
          <w:szCs w:val="28"/>
        </w:rPr>
      </w:pPr>
      <w:r w:rsidRPr="001742E5">
        <w:rPr>
          <w:szCs w:val="28"/>
        </w:rPr>
        <w:t xml:space="preserve">В отрасли работает </w:t>
      </w:r>
      <w:r>
        <w:rPr>
          <w:szCs w:val="28"/>
        </w:rPr>
        <w:t>9,8</w:t>
      </w:r>
      <w:r w:rsidRPr="001742E5">
        <w:rPr>
          <w:szCs w:val="28"/>
        </w:rPr>
        <w:t xml:space="preserve"> тыс. человек</w:t>
      </w:r>
      <w:r w:rsidR="00B54D32">
        <w:rPr>
          <w:szCs w:val="28"/>
        </w:rPr>
        <w:t xml:space="preserve"> (это 14,6</w:t>
      </w:r>
      <w:r>
        <w:rPr>
          <w:szCs w:val="28"/>
        </w:rPr>
        <w:t>% от численности работающих в промышленности Волгограда)</w:t>
      </w:r>
      <w:r w:rsidRPr="001742E5">
        <w:rPr>
          <w:szCs w:val="28"/>
        </w:rPr>
        <w:t xml:space="preserve">.  Средняя заработная плата </w:t>
      </w:r>
      <w:r>
        <w:rPr>
          <w:szCs w:val="28"/>
        </w:rPr>
        <w:t>за январь-</w:t>
      </w:r>
      <w:r w:rsidR="00B54D32">
        <w:rPr>
          <w:szCs w:val="28"/>
        </w:rPr>
        <w:t>ноябрь</w:t>
      </w:r>
      <w:r>
        <w:rPr>
          <w:szCs w:val="28"/>
        </w:rPr>
        <w:t xml:space="preserve"> 2013 года </w:t>
      </w:r>
      <w:r w:rsidRPr="001742E5">
        <w:rPr>
          <w:szCs w:val="28"/>
        </w:rPr>
        <w:t xml:space="preserve">составляет </w:t>
      </w:r>
      <w:r>
        <w:rPr>
          <w:szCs w:val="28"/>
        </w:rPr>
        <w:t>23</w:t>
      </w:r>
      <w:r w:rsidR="00B54D32">
        <w:rPr>
          <w:szCs w:val="28"/>
        </w:rPr>
        <w:t>251</w:t>
      </w:r>
      <w:r w:rsidRPr="001742E5">
        <w:rPr>
          <w:szCs w:val="28"/>
        </w:rPr>
        <w:t xml:space="preserve"> руб.</w:t>
      </w:r>
      <w:r>
        <w:rPr>
          <w:szCs w:val="28"/>
        </w:rPr>
        <w:t xml:space="preserve"> (средняя заработная плата по отрасли в  Российской Федерации 31</w:t>
      </w:r>
      <w:r w:rsidR="00B54D32">
        <w:rPr>
          <w:szCs w:val="28"/>
        </w:rPr>
        <w:t>960</w:t>
      </w:r>
      <w:r>
        <w:rPr>
          <w:szCs w:val="28"/>
        </w:rPr>
        <w:t xml:space="preserve"> руб.). </w:t>
      </w:r>
    </w:p>
    <w:p w:rsidR="00920421" w:rsidRPr="00920421" w:rsidRDefault="00920421" w:rsidP="00920421">
      <w:pPr>
        <w:ind w:firstLine="709"/>
        <w:jc w:val="both"/>
        <w:outlineLvl w:val="1"/>
        <w:rPr>
          <w:szCs w:val="28"/>
        </w:rPr>
      </w:pPr>
      <w:r w:rsidRPr="00920421">
        <w:rPr>
          <w:szCs w:val="28"/>
        </w:rPr>
        <w:t>В 2013 г. по сравнению с уровнем предыдущего года наблюдается увеличение производства гербицидов (в физическом весе) на 71,4%, технического углерода (саж и прочих форм дисперсного углерода, не включенных</w:t>
      </w:r>
      <w:r w:rsidR="00D52ED4">
        <w:rPr>
          <w:szCs w:val="28"/>
        </w:rPr>
        <w:t xml:space="preserve"> в другие группировки) – на 13%</w:t>
      </w:r>
      <w:r w:rsidRPr="00920421">
        <w:rPr>
          <w:szCs w:val="28"/>
        </w:rPr>
        <w:t>, материалов лакокрасочных и аналогичных для нанесения покрытий, красок и мастик полиграфических – на 8,6%.</w:t>
      </w:r>
    </w:p>
    <w:p w:rsidR="0030469D" w:rsidRDefault="00920421" w:rsidP="00920421">
      <w:pPr>
        <w:ind w:firstLine="709"/>
        <w:jc w:val="both"/>
        <w:outlineLvl w:val="1"/>
        <w:rPr>
          <w:szCs w:val="28"/>
        </w:rPr>
      </w:pPr>
      <w:r w:rsidRPr="00920421">
        <w:rPr>
          <w:szCs w:val="28"/>
        </w:rPr>
        <w:t>По сравнению с уровнем 2012 г. снижен выпуск гидроксида натрия (соды каустической) на 1,3%, пластмасс в первичных формах – на 1,5, карбида кальция – на 5,6, моющих средств – на 35,3%.</w:t>
      </w:r>
    </w:p>
    <w:p w:rsidR="0030469D" w:rsidRPr="001742E5" w:rsidRDefault="0030469D" w:rsidP="0090641E">
      <w:pPr>
        <w:ind w:firstLine="709"/>
        <w:jc w:val="both"/>
        <w:outlineLvl w:val="1"/>
        <w:rPr>
          <w:szCs w:val="28"/>
        </w:rPr>
      </w:pPr>
    </w:p>
    <w:p w:rsidR="0090641E" w:rsidRPr="00270B78" w:rsidRDefault="0090641E" w:rsidP="0090641E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>
        <w:rPr>
          <w:i/>
          <w:szCs w:val="28"/>
        </w:rPr>
        <w:t>Риски отрасли</w:t>
      </w:r>
    </w:p>
    <w:p w:rsidR="00E40B17" w:rsidRDefault="00E40B17" w:rsidP="00E40B17">
      <w:pPr>
        <w:ind w:firstLine="709"/>
        <w:jc w:val="both"/>
        <w:rPr>
          <w:szCs w:val="28"/>
        </w:rPr>
      </w:pPr>
      <w:r w:rsidRPr="001E15EE">
        <w:rPr>
          <w:szCs w:val="28"/>
        </w:rPr>
        <w:t xml:space="preserve">Сумма просроченной задолженности поставщикам предприятиями химического производства на конец ноября 2013 г. составила 5,6 </w:t>
      </w:r>
      <w:proofErr w:type="spellStart"/>
      <w:r w:rsidRPr="001E15EE">
        <w:rPr>
          <w:szCs w:val="28"/>
        </w:rPr>
        <w:t>млрд</w:t>
      </w:r>
      <w:proofErr w:type="gramStart"/>
      <w:r w:rsidRPr="001E15EE">
        <w:rPr>
          <w:szCs w:val="28"/>
        </w:rPr>
        <w:t>.р</w:t>
      </w:r>
      <w:proofErr w:type="gramEnd"/>
      <w:r w:rsidRPr="001E15EE">
        <w:rPr>
          <w:szCs w:val="28"/>
        </w:rPr>
        <w:t>ублей</w:t>
      </w:r>
      <w:proofErr w:type="spellEnd"/>
      <w:r w:rsidRPr="001E15EE">
        <w:rPr>
          <w:szCs w:val="28"/>
        </w:rPr>
        <w:t>.</w:t>
      </w:r>
    </w:p>
    <w:p w:rsidR="00E40B17" w:rsidRDefault="00E40B17" w:rsidP="00E40B17">
      <w:pPr>
        <w:ind w:firstLine="709"/>
        <w:jc w:val="both"/>
        <w:rPr>
          <w:szCs w:val="28"/>
        </w:rPr>
      </w:pPr>
      <w:r w:rsidRPr="001E15EE">
        <w:rPr>
          <w:szCs w:val="28"/>
        </w:rPr>
        <w:t>Просроченная задолженность по кредитам банков и займам на конец ноября 2013 года составила 1,2 млрд. рублей.</w:t>
      </w:r>
    </w:p>
    <w:p w:rsidR="00E40B17" w:rsidRPr="001E15EE" w:rsidRDefault="00E40B17" w:rsidP="00E40B17">
      <w:pPr>
        <w:ind w:firstLine="709"/>
        <w:jc w:val="both"/>
        <w:rPr>
          <w:szCs w:val="28"/>
        </w:rPr>
      </w:pPr>
    </w:p>
    <w:p w:rsidR="00E40B17" w:rsidRPr="001E15EE" w:rsidRDefault="00E40B17" w:rsidP="00E40B17">
      <w:pPr>
        <w:ind w:firstLine="709"/>
        <w:jc w:val="both"/>
        <w:rPr>
          <w:szCs w:val="28"/>
        </w:rPr>
      </w:pPr>
      <w:r w:rsidRPr="001E15EE">
        <w:rPr>
          <w:szCs w:val="28"/>
        </w:rPr>
        <w:t xml:space="preserve">С января 2013 года на предприятии ВОАО «Химпром» введено конкурсное управление. Предприятие имеет большую задолженность перед </w:t>
      </w:r>
      <w:proofErr w:type="spellStart"/>
      <w:r w:rsidRPr="001E15EE">
        <w:rPr>
          <w:szCs w:val="28"/>
        </w:rPr>
        <w:t>энергоснабжающими</w:t>
      </w:r>
      <w:proofErr w:type="spellEnd"/>
      <w:r w:rsidRPr="001E15EE">
        <w:rPr>
          <w:szCs w:val="28"/>
        </w:rPr>
        <w:t xml:space="preserve"> организациями: ОАО «</w:t>
      </w:r>
      <w:proofErr w:type="spellStart"/>
      <w:r w:rsidRPr="001E15EE">
        <w:rPr>
          <w:szCs w:val="28"/>
        </w:rPr>
        <w:t>Волгоградэнергосбыт</w:t>
      </w:r>
      <w:proofErr w:type="spellEnd"/>
      <w:r w:rsidRPr="001E15EE">
        <w:rPr>
          <w:szCs w:val="28"/>
        </w:rPr>
        <w:t>»; ОАО «МРСК Юга» - «Волгоградэнерго»; ООО «ЛУКОЙЛ-Волгоградэнерго».</w:t>
      </w:r>
    </w:p>
    <w:p w:rsidR="00E40B17" w:rsidRPr="00294AB2" w:rsidRDefault="00E40B17" w:rsidP="00E40B17">
      <w:pPr>
        <w:ind w:firstLine="709"/>
        <w:jc w:val="both"/>
        <w:rPr>
          <w:szCs w:val="28"/>
        </w:rPr>
      </w:pPr>
      <w:r w:rsidRPr="004869DC">
        <w:rPr>
          <w:szCs w:val="28"/>
        </w:rPr>
        <w:t xml:space="preserve">По состоянию на 1 января 2014 года сумма долга по страховым взносам на обязательное пенсионное и обязательное медицинское страхование составляет </w:t>
      </w:r>
      <w:r w:rsidRPr="00294AB2">
        <w:rPr>
          <w:szCs w:val="28"/>
        </w:rPr>
        <w:t>395,8 млн. руб.</w:t>
      </w:r>
    </w:p>
    <w:p w:rsidR="001E15EE" w:rsidRDefault="001E15EE" w:rsidP="0090641E">
      <w:pPr>
        <w:ind w:firstLine="709"/>
        <w:jc w:val="both"/>
        <w:rPr>
          <w:szCs w:val="28"/>
        </w:rPr>
      </w:pPr>
    </w:p>
    <w:p w:rsidR="0090641E" w:rsidRPr="00270B78" w:rsidRDefault="0090641E" w:rsidP="0090641E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>
        <w:rPr>
          <w:i/>
          <w:szCs w:val="28"/>
        </w:rPr>
        <w:t>Точки роста отрасли</w:t>
      </w:r>
    </w:p>
    <w:p w:rsidR="0090641E" w:rsidRPr="002C308F" w:rsidRDefault="0090641E" w:rsidP="0090641E">
      <w:pPr>
        <w:ind w:firstLine="709"/>
        <w:jc w:val="both"/>
        <w:rPr>
          <w:szCs w:val="28"/>
        </w:rPr>
      </w:pPr>
      <w:r w:rsidRPr="002C308F">
        <w:rPr>
          <w:szCs w:val="28"/>
        </w:rPr>
        <w:t xml:space="preserve">ОАО </w:t>
      </w:r>
      <w:r w:rsidR="00CA1FCB">
        <w:rPr>
          <w:szCs w:val="28"/>
        </w:rPr>
        <w:t>«</w:t>
      </w:r>
      <w:r w:rsidRPr="002C308F">
        <w:rPr>
          <w:szCs w:val="28"/>
        </w:rPr>
        <w:t>Каустик</w:t>
      </w:r>
      <w:r w:rsidR="00CA1FCB">
        <w:rPr>
          <w:szCs w:val="28"/>
        </w:rPr>
        <w:t>»</w:t>
      </w:r>
      <w:r w:rsidRPr="002C308F">
        <w:rPr>
          <w:szCs w:val="28"/>
        </w:rPr>
        <w:t xml:space="preserve"> является ведущим промышленным предприятием химической промышленности Волгоградской области</w:t>
      </w:r>
      <w:r w:rsidR="004F3301">
        <w:rPr>
          <w:szCs w:val="28"/>
        </w:rPr>
        <w:t xml:space="preserve">.  </w:t>
      </w:r>
      <w:r w:rsidRPr="002C308F">
        <w:rPr>
          <w:szCs w:val="28"/>
        </w:rPr>
        <w:t xml:space="preserve">В настоящее время в Волгограде, на промышленной площадке ОАО </w:t>
      </w:r>
      <w:r w:rsidR="00CA1FCB">
        <w:rPr>
          <w:szCs w:val="28"/>
        </w:rPr>
        <w:t>«</w:t>
      </w:r>
      <w:r w:rsidRPr="002C308F">
        <w:rPr>
          <w:szCs w:val="28"/>
        </w:rPr>
        <w:t>Каустик</w:t>
      </w:r>
      <w:r w:rsidR="00CA1FCB">
        <w:rPr>
          <w:szCs w:val="28"/>
        </w:rPr>
        <w:t>»</w:t>
      </w:r>
      <w:r w:rsidRPr="002C308F">
        <w:rPr>
          <w:szCs w:val="28"/>
        </w:rPr>
        <w:t xml:space="preserve"> реализуется крупный совместный проект Группы компаний </w:t>
      </w:r>
      <w:r w:rsidR="00CA1FCB">
        <w:rPr>
          <w:szCs w:val="28"/>
        </w:rPr>
        <w:t>«</w:t>
      </w:r>
      <w:r w:rsidRPr="002C308F">
        <w:rPr>
          <w:szCs w:val="28"/>
        </w:rPr>
        <w:t>НИКОХИМ</w:t>
      </w:r>
      <w:r w:rsidR="00CA1FCB">
        <w:rPr>
          <w:szCs w:val="28"/>
        </w:rPr>
        <w:t>»</w:t>
      </w:r>
      <w:r w:rsidRPr="002C308F">
        <w:rPr>
          <w:szCs w:val="28"/>
        </w:rPr>
        <w:t xml:space="preserve"> и ОАО </w:t>
      </w:r>
      <w:r w:rsidR="00CA1FCB">
        <w:rPr>
          <w:szCs w:val="28"/>
        </w:rPr>
        <w:t>«</w:t>
      </w:r>
      <w:r w:rsidRPr="002C308F">
        <w:rPr>
          <w:szCs w:val="28"/>
        </w:rPr>
        <w:t>РОСНАНО</w:t>
      </w:r>
      <w:r w:rsidR="00CA1FCB">
        <w:rPr>
          <w:szCs w:val="28"/>
        </w:rPr>
        <w:t>»</w:t>
      </w:r>
      <w:r w:rsidRPr="002C308F">
        <w:rPr>
          <w:szCs w:val="28"/>
        </w:rPr>
        <w:t xml:space="preserve"> по производству </w:t>
      </w:r>
      <w:proofErr w:type="spellStart"/>
      <w:r w:rsidRPr="002C308F">
        <w:rPr>
          <w:szCs w:val="28"/>
        </w:rPr>
        <w:t>наноструктурирова</w:t>
      </w:r>
      <w:r w:rsidR="00AE71C2">
        <w:rPr>
          <w:szCs w:val="28"/>
        </w:rPr>
        <w:t>н</w:t>
      </w:r>
      <w:r w:rsidRPr="002C308F">
        <w:rPr>
          <w:szCs w:val="28"/>
        </w:rPr>
        <w:t>ного</w:t>
      </w:r>
      <w:proofErr w:type="spellEnd"/>
      <w:r w:rsidRPr="002C308F">
        <w:rPr>
          <w:szCs w:val="28"/>
        </w:rPr>
        <w:t xml:space="preserve"> гид</w:t>
      </w:r>
      <w:r>
        <w:rPr>
          <w:szCs w:val="28"/>
        </w:rPr>
        <w:t>роксида магния и оксида магния</w:t>
      </w:r>
      <w:r w:rsidRPr="002C308F">
        <w:rPr>
          <w:szCs w:val="28"/>
        </w:rPr>
        <w:t xml:space="preserve">. В </w:t>
      </w:r>
      <w:proofErr w:type="gramStart"/>
      <w:r w:rsidRPr="002C308F">
        <w:rPr>
          <w:szCs w:val="28"/>
        </w:rPr>
        <w:t>результате</w:t>
      </w:r>
      <w:proofErr w:type="gramEnd"/>
      <w:r w:rsidRPr="002C308F">
        <w:rPr>
          <w:szCs w:val="28"/>
        </w:rPr>
        <w:t xml:space="preserve"> реализации проекта будет создано рентабельное, импортозамещающее и ориентированное на экспорт высокотехнологичное производство. Общая стоимость проекта 3,08 млрд. рублей.</w:t>
      </w:r>
    </w:p>
    <w:p w:rsidR="0090641E" w:rsidRPr="002C308F" w:rsidRDefault="0090641E" w:rsidP="009064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2C308F">
        <w:rPr>
          <w:szCs w:val="28"/>
        </w:rPr>
        <w:t xml:space="preserve">а территории волгоградского Каустика сегодня формируется инновационный территориальный кластер по производству современных магнезиальных строительных материалов. Объем инвестиций составляет около 11,2 млрд. рублей. Проектом предусматривается расширение производства </w:t>
      </w:r>
      <w:r w:rsidRPr="002C308F">
        <w:rPr>
          <w:szCs w:val="28"/>
        </w:rPr>
        <w:lastRenderedPageBreak/>
        <w:t>современных конкурентоспособных строительных материалов – магнезиальных листов и огнезащитных магнезиальных материалов на основе использования инновационных технологий.</w:t>
      </w:r>
    </w:p>
    <w:p w:rsidR="0090641E" w:rsidRPr="002C308F" w:rsidRDefault="0090641E" w:rsidP="0090641E">
      <w:pPr>
        <w:ind w:firstLine="709"/>
        <w:jc w:val="both"/>
        <w:rPr>
          <w:szCs w:val="28"/>
        </w:rPr>
      </w:pPr>
      <w:r w:rsidRPr="002C308F">
        <w:rPr>
          <w:szCs w:val="28"/>
        </w:rPr>
        <w:t xml:space="preserve">За последние три года волгоградским предприятием отработаны технологии производства магнезиальных листов с использованием различных наполнителей. </w:t>
      </w:r>
      <w:proofErr w:type="gramStart"/>
      <w:r w:rsidRPr="002C308F">
        <w:rPr>
          <w:szCs w:val="28"/>
        </w:rPr>
        <w:t>Проведены научные исследования и подобраны</w:t>
      </w:r>
      <w:proofErr w:type="gramEnd"/>
      <w:r w:rsidRPr="002C308F">
        <w:rPr>
          <w:szCs w:val="28"/>
        </w:rPr>
        <w:t xml:space="preserve"> материалы, разработано опытно-промышленное производство продукции общестроительного назначения и конструктивной огнезащиты зданий и сооружений.</w:t>
      </w:r>
    </w:p>
    <w:p w:rsidR="0090641E" w:rsidRPr="002C308F" w:rsidRDefault="0090641E" w:rsidP="0090641E">
      <w:pPr>
        <w:ind w:firstLine="709"/>
        <w:jc w:val="both"/>
        <w:rPr>
          <w:szCs w:val="28"/>
        </w:rPr>
      </w:pPr>
      <w:r w:rsidRPr="002C308F">
        <w:rPr>
          <w:szCs w:val="28"/>
        </w:rPr>
        <w:t xml:space="preserve">Так же в целях участия в государственной программе Российской Федерации </w:t>
      </w:r>
      <w:r w:rsidR="00CA1FCB">
        <w:rPr>
          <w:szCs w:val="28"/>
        </w:rPr>
        <w:t>«</w:t>
      </w:r>
      <w:r w:rsidRPr="002C308F">
        <w:rPr>
          <w:szCs w:val="28"/>
        </w:rPr>
        <w:t>Развитие промышленности и повышение ее конкурентоспособности</w:t>
      </w:r>
      <w:r w:rsidR="00CA1FCB">
        <w:rPr>
          <w:szCs w:val="28"/>
        </w:rPr>
        <w:t>»</w:t>
      </w:r>
      <w:r w:rsidRPr="002C308F">
        <w:rPr>
          <w:szCs w:val="28"/>
        </w:rPr>
        <w:t xml:space="preserve"> направлена заявка в Министерство промышленности и торговли Российской Федерации по теме НИОКР по инновационным композитным материалам.</w:t>
      </w:r>
      <w:r>
        <w:rPr>
          <w:szCs w:val="28"/>
        </w:rPr>
        <w:t xml:space="preserve"> </w:t>
      </w:r>
      <w:r w:rsidRPr="002C308F">
        <w:rPr>
          <w:szCs w:val="28"/>
        </w:rPr>
        <w:t xml:space="preserve">Волгоградский </w:t>
      </w:r>
      <w:r w:rsidR="00CA1FCB">
        <w:rPr>
          <w:szCs w:val="28"/>
        </w:rPr>
        <w:t>«</w:t>
      </w:r>
      <w:r w:rsidRPr="002C308F">
        <w:rPr>
          <w:szCs w:val="28"/>
        </w:rPr>
        <w:t>Каустик</w:t>
      </w:r>
      <w:r w:rsidR="00CA1FCB">
        <w:rPr>
          <w:szCs w:val="28"/>
        </w:rPr>
        <w:t>»</w:t>
      </w:r>
      <w:r w:rsidRPr="002C308F">
        <w:rPr>
          <w:szCs w:val="28"/>
        </w:rPr>
        <w:t xml:space="preserve"> приступил к реализации инвестиционного проекта по модернизации электролизеров производства хл</w:t>
      </w:r>
      <w:r>
        <w:rPr>
          <w:szCs w:val="28"/>
        </w:rPr>
        <w:t>ора и каустика ртутным методом</w:t>
      </w:r>
      <w:r w:rsidRPr="002C308F">
        <w:rPr>
          <w:szCs w:val="28"/>
        </w:rPr>
        <w:t>. Общий объем инвестиций в реконструкцию оборудования составляет более 492 млн. рублей.</w:t>
      </w:r>
    </w:p>
    <w:p w:rsidR="0090641E" w:rsidRPr="002C308F" w:rsidRDefault="0090641E" w:rsidP="0090641E">
      <w:pPr>
        <w:ind w:firstLine="709"/>
        <w:jc w:val="both"/>
        <w:rPr>
          <w:szCs w:val="28"/>
        </w:rPr>
      </w:pPr>
      <w:r w:rsidRPr="002C308F">
        <w:rPr>
          <w:szCs w:val="28"/>
        </w:rPr>
        <w:t>Проект имеет экологическую направленность и позволит снизить антропогенную нагрузку, улучшить условия охраны труда работников производства за счет сокращения эмиссии ртути в воздух рабочей зоны, а также обеспечить экономию электроэнергии до 79 000 тыс. кВт</w:t>
      </w:r>
      <w:r>
        <w:rPr>
          <w:szCs w:val="28"/>
        </w:rPr>
        <w:t>/</w:t>
      </w:r>
      <w:proofErr w:type="gramStart"/>
      <w:r w:rsidRPr="002C308F">
        <w:rPr>
          <w:szCs w:val="28"/>
        </w:rPr>
        <w:t>ч</w:t>
      </w:r>
      <w:proofErr w:type="gramEnd"/>
      <w:r w:rsidRPr="002C308F">
        <w:rPr>
          <w:szCs w:val="28"/>
        </w:rPr>
        <w:t xml:space="preserve"> в год.</w:t>
      </w:r>
    </w:p>
    <w:p w:rsidR="0090641E" w:rsidRPr="002C308F" w:rsidRDefault="0090641E" w:rsidP="0090641E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C308F">
        <w:rPr>
          <w:szCs w:val="28"/>
        </w:rPr>
        <w:t>роект по модернизации электролизеров производства хлора и каустика ртутным методом на волгоградском промышленном предприятии претендует на получение мер государственной поддержки в рамках областного инвестиционного законодательства.</w:t>
      </w:r>
    </w:p>
    <w:p w:rsidR="00294AB2" w:rsidRDefault="00294AB2" w:rsidP="00294AB2">
      <w:pPr>
        <w:ind w:firstLine="709"/>
        <w:jc w:val="both"/>
        <w:rPr>
          <w:szCs w:val="28"/>
        </w:rPr>
      </w:pPr>
      <w:r w:rsidRPr="00294AB2">
        <w:rPr>
          <w:b/>
          <w:szCs w:val="28"/>
        </w:rPr>
        <w:t xml:space="preserve">Волгоградский </w:t>
      </w:r>
      <w:r w:rsidR="00CE7B73">
        <w:rPr>
          <w:b/>
          <w:szCs w:val="28"/>
        </w:rPr>
        <w:t>филиал</w:t>
      </w:r>
      <w:r w:rsidRPr="00294AB2">
        <w:rPr>
          <w:b/>
          <w:szCs w:val="28"/>
        </w:rPr>
        <w:t xml:space="preserve"> ООО </w:t>
      </w:r>
      <w:r w:rsidR="00CA1FCB">
        <w:rPr>
          <w:b/>
          <w:szCs w:val="28"/>
        </w:rPr>
        <w:t>«</w:t>
      </w:r>
      <w:proofErr w:type="spellStart"/>
      <w:r w:rsidRPr="00294AB2">
        <w:rPr>
          <w:b/>
          <w:szCs w:val="28"/>
        </w:rPr>
        <w:t>Омсктехуглерод</w:t>
      </w:r>
      <w:proofErr w:type="spellEnd"/>
      <w:r w:rsidR="00CA1FCB">
        <w:rPr>
          <w:b/>
          <w:szCs w:val="28"/>
        </w:rPr>
        <w:t>»</w:t>
      </w:r>
      <w:r>
        <w:rPr>
          <w:szCs w:val="28"/>
        </w:rPr>
        <w:t xml:space="preserve"> входит в состав группы</w:t>
      </w:r>
      <w:r w:rsidR="00ED0E25">
        <w:rPr>
          <w:szCs w:val="28"/>
        </w:rPr>
        <w:t xml:space="preserve"> </w:t>
      </w:r>
      <w:r w:rsidR="00CE7B73">
        <w:rPr>
          <w:szCs w:val="28"/>
        </w:rPr>
        <w:t xml:space="preserve">ООО </w:t>
      </w:r>
      <w:r w:rsidR="00CA1FCB">
        <w:rPr>
          <w:szCs w:val="28"/>
        </w:rPr>
        <w:t>«</w:t>
      </w:r>
      <w:proofErr w:type="spellStart"/>
      <w:r w:rsidR="00CE7B73">
        <w:rPr>
          <w:szCs w:val="28"/>
        </w:rPr>
        <w:t>Омсктехуглерод</w:t>
      </w:r>
      <w:proofErr w:type="spellEnd"/>
      <w:r w:rsidR="00CA1FCB">
        <w:rPr>
          <w:szCs w:val="28"/>
        </w:rPr>
        <w:t>»</w:t>
      </w:r>
      <w:r w:rsidR="00CE7B73">
        <w:rPr>
          <w:szCs w:val="28"/>
        </w:rPr>
        <w:t xml:space="preserve"> </w:t>
      </w:r>
      <w:r>
        <w:rPr>
          <w:szCs w:val="28"/>
        </w:rPr>
        <w:t>и являетс</w:t>
      </w:r>
      <w:r w:rsidR="00CE7B73">
        <w:rPr>
          <w:szCs w:val="28"/>
        </w:rPr>
        <w:t>я наиболее динамично развивающим</w:t>
      </w:r>
      <w:r>
        <w:rPr>
          <w:szCs w:val="28"/>
        </w:rPr>
        <w:t>ся предприятие</w:t>
      </w:r>
      <w:r w:rsidR="00ED0E25">
        <w:rPr>
          <w:szCs w:val="28"/>
        </w:rPr>
        <w:t>м</w:t>
      </w:r>
      <w:r>
        <w:rPr>
          <w:szCs w:val="28"/>
        </w:rPr>
        <w:t xml:space="preserve"> по производству </w:t>
      </w:r>
      <w:proofErr w:type="spellStart"/>
      <w:r>
        <w:rPr>
          <w:szCs w:val="28"/>
        </w:rPr>
        <w:t>техуглерода</w:t>
      </w:r>
      <w:proofErr w:type="spellEnd"/>
      <w:r>
        <w:rPr>
          <w:szCs w:val="28"/>
        </w:rPr>
        <w:t xml:space="preserve"> во всем Европейском регионе. </w:t>
      </w:r>
    </w:p>
    <w:p w:rsidR="00294AB2" w:rsidRDefault="00294AB2" w:rsidP="00294AB2">
      <w:pPr>
        <w:ind w:firstLine="709"/>
        <w:jc w:val="both"/>
        <w:rPr>
          <w:szCs w:val="28"/>
        </w:rPr>
      </w:pPr>
      <w:r>
        <w:rPr>
          <w:szCs w:val="28"/>
        </w:rPr>
        <w:t xml:space="preserve">На производственной площадке Волгоградского филиала ООО </w:t>
      </w:r>
      <w:r w:rsidR="00CA1FCB">
        <w:rPr>
          <w:szCs w:val="28"/>
        </w:rPr>
        <w:t>«</w:t>
      </w:r>
      <w:proofErr w:type="spellStart"/>
      <w:r>
        <w:rPr>
          <w:szCs w:val="28"/>
        </w:rPr>
        <w:t>Омсктехуглерод</w:t>
      </w:r>
      <w:proofErr w:type="spellEnd"/>
      <w:r w:rsidR="00CA1FCB">
        <w:rPr>
          <w:szCs w:val="28"/>
        </w:rPr>
        <w:t>»</w:t>
      </w:r>
      <w:r>
        <w:rPr>
          <w:szCs w:val="28"/>
        </w:rPr>
        <w:t xml:space="preserve"> в настоящее время реализуются проекты по техническому перевооружению производства. В частности перевод технологического потока №9 на мокрую грануляцию и связанные с ним мероприятия по развитию инфраструктуры общей стоимостью проекта 718,7 млн. рублей, а также капитальное строител</w:t>
      </w:r>
      <w:r w:rsidR="00ED0E25">
        <w:rPr>
          <w:szCs w:val="28"/>
        </w:rPr>
        <w:t>ьство технологического потока №</w:t>
      </w:r>
      <w:r>
        <w:rPr>
          <w:szCs w:val="28"/>
        </w:rPr>
        <w:t xml:space="preserve">4. Инвестиции в строительство составляют порядка 600 млн. рублей. </w:t>
      </w:r>
    </w:p>
    <w:p w:rsidR="00294AB2" w:rsidRDefault="00294AB2" w:rsidP="00294AB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Результатом </w:t>
      </w:r>
      <w:proofErr w:type="spellStart"/>
      <w:r>
        <w:rPr>
          <w:szCs w:val="28"/>
        </w:rPr>
        <w:t>модернизацион</w:t>
      </w:r>
      <w:r w:rsidR="00CE7B73">
        <w:rPr>
          <w:szCs w:val="28"/>
        </w:rPr>
        <w:t>н</w:t>
      </w:r>
      <w:r>
        <w:rPr>
          <w:szCs w:val="28"/>
        </w:rPr>
        <w:t>ых</w:t>
      </w:r>
      <w:proofErr w:type="spellEnd"/>
      <w:r>
        <w:rPr>
          <w:szCs w:val="28"/>
        </w:rPr>
        <w:t xml:space="preserve"> процессов должен стать вывод предприятия н</w:t>
      </w:r>
      <w:r w:rsidR="00ED0E25">
        <w:rPr>
          <w:szCs w:val="28"/>
        </w:rPr>
        <w:t>а производственную мощность 200 тыс.</w:t>
      </w:r>
      <w:r>
        <w:rPr>
          <w:szCs w:val="28"/>
        </w:rPr>
        <w:t xml:space="preserve"> тонн </w:t>
      </w:r>
      <w:proofErr w:type="spellStart"/>
      <w:r>
        <w:rPr>
          <w:szCs w:val="28"/>
        </w:rPr>
        <w:t>техуглерода</w:t>
      </w:r>
      <w:proofErr w:type="spellEnd"/>
      <w:r>
        <w:rPr>
          <w:szCs w:val="28"/>
        </w:rPr>
        <w:t xml:space="preserve"> в год к 2015 году. </w:t>
      </w:r>
    </w:p>
    <w:p w:rsidR="00294AB2" w:rsidRDefault="00294AB2" w:rsidP="00294AB2">
      <w:pPr>
        <w:ind w:firstLine="709"/>
        <w:jc w:val="both"/>
        <w:rPr>
          <w:szCs w:val="28"/>
        </w:rPr>
      </w:pPr>
      <w:r>
        <w:rPr>
          <w:szCs w:val="28"/>
        </w:rPr>
        <w:t xml:space="preserve">За 2013 год на предприятии произведено </w:t>
      </w:r>
      <w:r w:rsidR="00ED0E25">
        <w:rPr>
          <w:szCs w:val="28"/>
        </w:rPr>
        <w:t>технического углерода на 13%</w:t>
      </w:r>
      <w:r>
        <w:rPr>
          <w:szCs w:val="28"/>
        </w:rPr>
        <w:t xml:space="preserve"> больше</w:t>
      </w:r>
      <w:r w:rsidR="00ED0E25">
        <w:rPr>
          <w:szCs w:val="28"/>
        </w:rPr>
        <w:t>, чем за 2012 год</w:t>
      </w:r>
      <w:r>
        <w:rPr>
          <w:szCs w:val="28"/>
        </w:rPr>
        <w:t xml:space="preserve">. </w:t>
      </w:r>
    </w:p>
    <w:p w:rsidR="00294AB2" w:rsidRPr="0011606F" w:rsidRDefault="00294AB2" w:rsidP="00294AB2">
      <w:pPr>
        <w:ind w:firstLine="709"/>
        <w:jc w:val="both"/>
        <w:rPr>
          <w:szCs w:val="28"/>
        </w:rPr>
      </w:pPr>
      <w:r w:rsidRPr="0011606F">
        <w:rPr>
          <w:szCs w:val="28"/>
        </w:rPr>
        <w:t xml:space="preserve">В 2013 году на мировом рынке наблюдалась ситуация падения цен и снижения объемов потребления, что не могло не сказаться и на экспорте продукции, производимой </w:t>
      </w:r>
      <w:r w:rsidRPr="00ED0E25">
        <w:rPr>
          <w:b/>
          <w:szCs w:val="28"/>
        </w:rPr>
        <w:t xml:space="preserve">ВОАО </w:t>
      </w:r>
      <w:r w:rsidR="00CA1FCB">
        <w:rPr>
          <w:b/>
          <w:szCs w:val="28"/>
        </w:rPr>
        <w:t>«</w:t>
      </w:r>
      <w:r w:rsidRPr="00ED0E25">
        <w:rPr>
          <w:b/>
          <w:szCs w:val="28"/>
        </w:rPr>
        <w:t>Химпром</w:t>
      </w:r>
      <w:r w:rsidR="00CA1FCB">
        <w:rPr>
          <w:b/>
          <w:szCs w:val="28"/>
        </w:rPr>
        <w:t>»</w:t>
      </w:r>
      <w:r w:rsidRPr="00ED0E25">
        <w:rPr>
          <w:b/>
          <w:szCs w:val="28"/>
        </w:rPr>
        <w:t>.</w:t>
      </w:r>
      <w:r w:rsidRPr="0011606F">
        <w:rPr>
          <w:szCs w:val="28"/>
        </w:rPr>
        <w:t xml:space="preserve"> По некоторым показателям объемы сбыта продукции на международный рынок </w:t>
      </w:r>
      <w:r w:rsidR="00CE7B73">
        <w:rPr>
          <w:szCs w:val="28"/>
        </w:rPr>
        <w:t>меньше, чем аналогичные за 2012</w:t>
      </w:r>
      <w:r w:rsidRPr="0011606F">
        <w:rPr>
          <w:szCs w:val="28"/>
        </w:rPr>
        <w:t xml:space="preserve"> год, но есть позиции, объем сбыта которых</w:t>
      </w:r>
      <w:r w:rsidR="00CE7B73">
        <w:rPr>
          <w:szCs w:val="28"/>
        </w:rPr>
        <w:t>,</w:t>
      </w:r>
      <w:r w:rsidRPr="0011606F">
        <w:rPr>
          <w:szCs w:val="28"/>
        </w:rPr>
        <w:t xml:space="preserve"> в несколько раз превзошел прошлогодний результат.</w:t>
      </w:r>
    </w:p>
    <w:p w:rsidR="00294AB2" w:rsidRPr="0011606F" w:rsidRDefault="00294AB2" w:rsidP="00294AB2">
      <w:pPr>
        <w:ind w:firstLine="709"/>
        <w:jc w:val="both"/>
        <w:rPr>
          <w:szCs w:val="28"/>
        </w:rPr>
      </w:pPr>
      <w:r w:rsidRPr="0011606F">
        <w:rPr>
          <w:szCs w:val="28"/>
        </w:rPr>
        <w:t xml:space="preserve">Так, в 2013 году было продано в 2 раза больше </w:t>
      </w:r>
      <w:proofErr w:type="spellStart"/>
      <w:r w:rsidRPr="0011606F">
        <w:rPr>
          <w:szCs w:val="28"/>
        </w:rPr>
        <w:t>трибутилфосфата</w:t>
      </w:r>
      <w:proofErr w:type="spellEnd"/>
      <w:r w:rsidRPr="0011606F">
        <w:rPr>
          <w:szCs w:val="28"/>
        </w:rPr>
        <w:t xml:space="preserve"> производства </w:t>
      </w:r>
      <w:r w:rsidR="00CA1FCB">
        <w:rPr>
          <w:szCs w:val="28"/>
        </w:rPr>
        <w:t>«</w:t>
      </w:r>
      <w:r w:rsidRPr="0011606F">
        <w:rPr>
          <w:szCs w:val="28"/>
        </w:rPr>
        <w:t>Химпрома</w:t>
      </w:r>
      <w:r w:rsidR="00CA1FCB">
        <w:rPr>
          <w:szCs w:val="28"/>
        </w:rPr>
        <w:t>»</w:t>
      </w:r>
      <w:r w:rsidRPr="0011606F">
        <w:rPr>
          <w:szCs w:val="28"/>
        </w:rPr>
        <w:t xml:space="preserve">, что связано с расширением рынков продаж: </w:t>
      </w:r>
      <w:r w:rsidRPr="0011606F">
        <w:rPr>
          <w:szCs w:val="28"/>
        </w:rPr>
        <w:lastRenderedPageBreak/>
        <w:t>постепенно предприятие выходит на европейские рынки химической продукции и составляет конкуренцию продукции китайского производителя в среднеазиатском регионе.</w:t>
      </w:r>
    </w:p>
    <w:p w:rsidR="00294AB2" w:rsidRPr="0011606F" w:rsidRDefault="00294AB2" w:rsidP="00294AB2">
      <w:pPr>
        <w:ind w:firstLine="709"/>
        <w:jc w:val="both"/>
        <w:rPr>
          <w:szCs w:val="28"/>
        </w:rPr>
      </w:pPr>
      <w:r w:rsidRPr="0011606F">
        <w:rPr>
          <w:szCs w:val="28"/>
        </w:rPr>
        <w:t xml:space="preserve"> Аналогичная ситуация и с хлорным железом, объем </w:t>
      </w:r>
      <w:proofErr w:type="gramStart"/>
      <w:r w:rsidRPr="0011606F">
        <w:rPr>
          <w:szCs w:val="28"/>
        </w:rPr>
        <w:t>сбыта</w:t>
      </w:r>
      <w:proofErr w:type="gramEnd"/>
      <w:r w:rsidRPr="0011606F">
        <w:rPr>
          <w:szCs w:val="28"/>
        </w:rPr>
        <w:t xml:space="preserve"> которого за рубеж увеличился более чем в 2,5 раза по сравнению с 2012-м годом. Наибольшее увеличение экспортного объема </w:t>
      </w:r>
      <w:r w:rsidR="00CE7B73">
        <w:rPr>
          <w:szCs w:val="28"/>
        </w:rPr>
        <w:t>по</w:t>
      </w:r>
      <w:r w:rsidRPr="0011606F">
        <w:rPr>
          <w:szCs w:val="28"/>
        </w:rPr>
        <w:t xml:space="preserve"> хлороформ</w:t>
      </w:r>
      <w:r w:rsidR="00CE7B73">
        <w:rPr>
          <w:szCs w:val="28"/>
        </w:rPr>
        <w:t>у</w:t>
      </w:r>
      <w:r w:rsidRPr="0011606F">
        <w:rPr>
          <w:szCs w:val="28"/>
        </w:rPr>
        <w:t xml:space="preserve">: в 2013 году за границу было продано 2800 т, что в 7 раз больше объема за 2012 год. Данная ситуация по продажам хлороформа вынужденная, она связана с прекращением поставок на ОАО </w:t>
      </w:r>
      <w:r w:rsidR="00CA1FCB">
        <w:rPr>
          <w:szCs w:val="28"/>
        </w:rPr>
        <w:t>«</w:t>
      </w:r>
      <w:proofErr w:type="spellStart"/>
      <w:r w:rsidRPr="0011606F">
        <w:rPr>
          <w:szCs w:val="28"/>
        </w:rPr>
        <w:t>ГалоПолимер</w:t>
      </w:r>
      <w:proofErr w:type="spellEnd"/>
      <w:r w:rsidR="00CA1FCB">
        <w:rPr>
          <w:szCs w:val="28"/>
        </w:rPr>
        <w:t>»</w:t>
      </w:r>
      <w:r w:rsidRPr="0011606F">
        <w:rPr>
          <w:szCs w:val="28"/>
        </w:rPr>
        <w:t xml:space="preserve">, г. Пермь, но в то же время необходимая в виду технологического процесса предприятия. </w:t>
      </w:r>
    </w:p>
    <w:p w:rsidR="00294AB2" w:rsidRPr="0011606F" w:rsidRDefault="00294AB2" w:rsidP="00294AB2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11606F">
        <w:rPr>
          <w:szCs w:val="28"/>
        </w:rPr>
        <w:t xml:space="preserve">ейчас наблюдается переход мирового рынка к определенной стабильности, поэтому следует ожидать некоторого оживления на рынке и соответственно, повышения цен, начиная со второго квартала 2014 года. Наибольшие ожидания в 2014 году связаны с экспортом </w:t>
      </w:r>
      <w:proofErr w:type="spellStart"/>
      <w:r w:rsidRPr="0011606F">
        <w:rPr>
          <w:szCs w:val="28"/>
        </w:rPr>
        <w:t>метиленхлорида</w:t>
      </w:r>
      <w:proofErr w:type="spellEnd"/>
      <w:r w:rsidRPr="0011606F">
        <w:rPr>
          <w:szCs w:val="28"/>
        </w:rPr>
        <w:t xml:space="preserve"> и </w:t>
      </w:r>
      <w:proofErr w:type="spellStart"/>
      <w:r w:rsidRPr="0011606F">
        <w:rPr>
          <w:szCs w:val="28"/>
        </w:rPr>
        <w:t>трихлорэтилена</w:t>
      </w:r>
      <w:proofErr w:type="spellEnd"/>
      <w:r w:rsidRPr="0011606F">
        <w:rPr>
          <w:szCs w:val="28"/>
        </w:rPr>
        <w:t xml:space="preserve"> (которые всегда были основными </w:t>
      </w:r>
      <w:proofErr w:type="spellStart"/>
      <w:r w:rsidRPr="0011606F">
        <w:rPr>
          <w:szCs w:val="28"/>
        </w:rPr>
        <w:t>экспортоориентированными</w:t>
      </w:r>
      <w:proofErr w:type="spellEnd"/>
      <w:r w:rsidRPr="0011606F">
        <w:rPr>
          <w:szCs w:val="28"/>
        </w:rPr>
        <w:t xml:space="preserve"> продуктами ВОАО </w:t>
      </w:r>
      <w:r w:rsidR="00CA1FCB">
        <w:rPr>
          <w:szCs w:val="28"/>
        </w:rPr>
        <w:t>«</w:t>
      </w:r>
      <w:r w:rsidRPr="0011606F">
        <w:rPr>
          <w:szCs w:val="28"/>
        </w:rPr>
        <w:t>Химпром</w:t>
      </w:r>
      <w:r w:rsidR="00CA1FCB">
        <w:rPr>
          <w:szCs w:val="28"/>
        </w:rPr>
        <w:t>»</w:t>
      </w:r>
      <w:r w:rsidRPr="0011606F">
        <w:rPr>
          <w:szCs w:val="28"/>
        </w:rPr>
        <w:t xml:space="preserve">), хлорной извести, карбида кальция, </w:t>
      </w:r>
      <w:proofErr w:type="spellStart"/>
      <w:r w:rsidRPr="0011606F">
        <w:rPr>
          <w:szCs w:val="28"/>
        </w:rPr>
        <w:t>трибутилфосфата</w:t>
      </w:r>
      <w:proofErr w:type="spellEnd"/>
      <w:r w:rsidRPr="0011606F">
        <w:rPr>
          <w:szCs w:val="28"/>
        </w:rPr>
        <w:t>, хлороформа.</w:t>
      </w:r>
    </w:p>
    <w:p w:rsidR="00294AB2" w:rsidRDefault="00294AB2" w:rsidP="00294AB2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11606F">
        <w:rPr>
          <w:szCs w:val="28"/>
        </w:rPr>
        <w:t xml:space="preserve">сновные поставки продукции производства ВОАО </w:t>
      </w:r>
      <w:r w:rsidR="00CA1FCB">
        <w:rPr>
          <w:szCs w:val="28"/>
        </w:rPr>
        <w:t>«</w:t>
      </w:r>
      <w:r w:rsidRPr="0011606F">
        <w:rPr>
          <w:szCs w:val="28"/>
        </w:rPr>
        <w:t>Химпром</w:t>
      </w:r>
      <w:r w:rsidR="00CA1FCB">
        <w:rPr>
          <w:szCs w:val="28"/>
        </w:rPr>
        <w:t>»</w:t>
      </w:r>
      <w:r w:rsidRPr="0011606F">
        <w:rPr>
          <w:szCs w:val="28"/>
        </w:rPr>
        <w:t xml:space="preserve"> ведутся в страны Юго-Восточной Азии, Латинской </w:t>
      </w:r>
      <w:r>
        <w:rPr>
          <w:szCs w:val="28"/>
        </w:rPr>
        <w:t>Америки, Ближнего Востока и СНГ.</w:t>
      </w:r>
    </w:p>
    <w:p w:rsidR="0090641E" w:rsidRDefault="0090641E" w:rsidP="0090641E">
      <w:pPr>
        <w:jc w:val="both"/>
        <w:rPr>
          <w:rFonts w:cs="Times New Roman"/>
          <w:szCs w:val="28"/>
        </w:rPr>
      </w:pPr>
    </w:p>
    <w:p w:rsidR="00E52703" w:rsidRDefault="00E52703" w:rsidP="0090641E">
      <w:pPr>
        <w:jc w:val="both"/>
        <w:rPr>
          <w:rFonts w:cs="Times New Roman"/>
          <w:szCs w:val="28"/>
        </w:rPr>
      </w:pPr>
    </w:p>
    <w:p w:rsidR="00294AB2" w:rsidRPr="002C308F" w:rsidRDefault="00294AB2" w:rsidP="0090641E">
      <w:pPr>
        <w:jc w:val="both"/>
        <w:rPr>
          <w:rFonts w:cs="Times New Roman"/>
          <w:szCs w:val="28"/>
        </w:rPr>
      </w:pPr>
    </w:p>
    <w:p w:rsidR="00E40BB7" w:rsidRPr="00FA6BFA" w:rsidRDefault="00E40BB7" w:rsidP="00E40BB7">
      <w:pPr>
        <w:ind w:firstLine="709"/>
        <w:jc w:val="both"/>
        <w:outlineLvl w:val="1"/>
        <w:rPr>
          <w:szCs w:val="28"/>
        </w:rPr>
      </w:pPr>
      <w:r w:rsidRPr="009616C0">
        <w:rPr>
          <w:b/>
          <w:i/>
          <w:szCs w:val="28"/>
        </w:rPr>
        <w:t>Машиностроение</w:t>
      </w:r>
      <w:r w:rsidRPr="00FA6BFA">
        <w:rPr>
          <w:szCs w:val="28"/>
        </w:rPr>
        <w:t xml:space="preserve"> Волгограда включает три основных вида деятельности: </w:t>
      </w:r>
    </w:p>
    <w:p w:rsidR="00E40BB7" w:rsidRPr="00FA6BFA" w:rsidRDefault="00E40BB7" w:rsidP="00E40BB7">
      <w:pPr>
        <w:jc w:val="both"/>
        <w:outlineLvl w:val="1"/>
        <w:rPr>
          <w:szCs w:val="28"/>
        </w:rPr>
      </w:pPr>
      <w:r w:rsidRPr="00FA6BFA">
        <w:rPr>
          <w:szCs w:val="28"/>
        </w:rPr>
        <w:t>производство машин и оборудования,</w:t>
      </w:r>
    </w:p>
    <w:p w:rsidR="00E40BB7" w:rsidRPr="00FA6BFA" w:rsidRDefault="00E40BB7" w:rsidP="00E40BB7">
      <w:pPr>
        <w:jc w:val="both"/>
        <w:outlineLvl w:val="1"/>
        <w:rPr>
          <w:szCs w:val="28"/>
        </w:rPr>
      </w:pPr>
      <w:r w:rsidRPr="00FA6BFA">
        <w:rPr>
          <w:szCs w:val="28"/>
        </w:rPr>
        <w:t>производство электрооборудования, электронного и оптического оборудования,</w:t>
      </w:r>
    </w:p>
    <w:p w:rsidR="00E40BB7" w:rsidRPr="00FA6BFA" w:rsidRDefault="00E40BB7" w:rsidP="00E40BB7">
      <w:pPr>
        <w:jc w:val="both"/>
        <w:outlineLvl w:val="1"/>
        <w:rPr>
          <w:szCs w:val="28"/>
        </w:rPr>
      </w:pPr>
      <w:r w:rsidRPr="00FA6BFA">
        <w:rPr>
          <w:szCs w:val="28"/>
        </w:rPr>
        <w:t xml:space="preserve">производство транспортных средств и оборудования, </w:t>
      </w:r>
    </w:p>
    <w:p w:rsidR="00E40BB7" w:rsidRPr="00FA6BFA" w:rsidRDefault="00E40BB7" w:rsidP="00E40BB7">
      <w:pPr>
        <w:ind w:firstLine="709"/>
        <w:jc w:val="both"/>
        <w:outlineLvl w:val="1"/>
        <w:rPr>
          <w:szCs w:val="28"/>
        </w:rPr>
      </w:pPr>
      <w:r w:rsidRPr="00FA6BFA">
        <w:rPr>
          <w:szCs w:val="28"/>
        </w:rPr>
        <w:t xml:space="preserve">Доля машиностроения в объеме промышленного производства </w:t>
      </w:r>
      <w:r w:rsidR="00E52703">
        <w:rPr>
          <w:szCs w:val="28"/>
        </w:rPr>
        <w:t xml:space="preserve">обрабатывающих производств </w:t>
      </w:r>
      <w:r w:rsidRPr="00FA6BFA">
        <w:rPr>
          <w:szCs w:val="28"/>
        </w:rPr>
        <w:t xml:space="preserve">города составляет </w:t>
      </w:r>
      <w:r>
        <w:rPr>
          <w:szCs w:val="28"/>
        </w:rPr>
        <w:t>4</w:t>
      </w:r>
      <w:r w:rsidR="00E52703">
        <w:rPr>
          <w:szCs w:val="28"/>
        </w:rPr>
        <w:t>,5</w:t>
      </w:r>
      <w:r w:rsidRPr="00FA6BFA">
        <w:rPr>
          <w:szCs w:val="28"/>
        </w:rPr>
        <w:t>%, в том числе:</w:t>
      </w:r>
    </w:p>
    <w:p w:rsidR="00E40BB7" w:rsidRPr="00FA6BFA" w:rsidRDefault="00E40BB7" w:rsidP="00E40BB7">
      <w:pPr>
        <w:pStyle w:val="af4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1"/>
        <w:rPr>
          <w:szCs w:val="28"/>
        </w:rPr>
      </w:pPr>
      <w:r w:rsidRPr="00FA6BFA">
        <w:rPr>
          <w:szCs w:val="28"/>
        </w:rPr>
        <w:t xml:space="preserve">производство машин и оборудования </w:t>
      </w:r>
      <w:r>
        <w:rPr>
          <w:szCs w:val="28"/>
        </w:rPr>
        <w:t>3</w:t>
      </w:r>
      <w:r w:rsidR="00E52703">
        <w:rPr>
          <w:szCs w:val="28"/>
        </w:rPr>
        <w:t>,5</w:t>
      </w:r>
      <w:r w:rsidRPr="00FA6BFA">
        <w:rPr>
          <w:szCs w:val="28"/>
        </w:rPr>
        <w:t>%,</w:t>
      </w:r>
    </w:p>
    <w:p w:rsidR="00E40BB7" w:rsidRPr="00FA6BFA" w:rsidRDefault="00E40BB7" w:rsidP="00E40BB7">
      <w:pPr>
        <w:pStyle w:val="af4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1"/>
        <w:rPr>
          <w:szCs w:val="28"/>
        </w:rPr>
      </w:pPr>
      <w:r w:rsidRPr="00FA6BFA">
        <w:rPr>
          <w:szCs w:val="28"/>
        </w:rPr>
        <w:t>производство электрооборудования, электронного и оптическо</w:t>
      </w:r>
      <w:r>
        <w:rPr>
          <w:szCs w:val="28"/>
        </w:rPr>
        <w:t>го оборудования 0,6</w:t>
      </w:r>
      <w:r w:rsidRPr="00FA6BFA">
        <w:rPr>
          <w:szCs w:val="28"/>
        </w:rPr>
        <w:t>%,</w:t>
      </w:r>
    </w:p>
    <w:p w:rsidR="00E40BB7" w:rsidRPr="00FA6BFA" w:rsidRDefault="00E40BB7" w:rsidP="00E40BB7">
      <w:pPr>
        <w:pStyle w:val="af4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1"/>
        <w:rPr>
          <w:szCs w:val="28"/>
        </w:rPr>
      </w:pPr>
      <w:r w:rsidRPr="00FA6BFA">
        <w:rPr>
          <w:szCs w:val="28"/>
        </w:rPr>
        <w:t>производство транспо</w:t>
      </w:r>
      <w:r>
        <w:rPr>
          <w:szCs w:val="28"/>
        </w:rPr>
        <w:t>ртных средств и оборудования 0,4</w:t>
      </w:r>
      <w:r w:rsidRPr="00FA6BFA">
        <w:rPr>
          <w:szCs w:val="28"/>
        </w:rPr>
        <w:t xml:space="preserve">%. </w:t>
      </w:r>
    </w:p>
    <w:p w:rsidR="00E40BB7" w:rsidRPr="009616C0" w:rsidRDefault="00E40BB7" w:rsidP="00E40BB7">
      <w:pPr>
        <w:keepNext/>
        <w:ind w:firstLine="709"/>
        <w:jc w:val="both"/>
        <w:rPr>
          <w:b/>
          <w:i/>
          <w:szCs w:val="28"/>
        </w:rPr>
      </w:pPr>
      <w:r w:rsidRPr="009616C0">
        <w:rPr>
          <w:b/>
          <w:i/>
          <w:szCs w:val="28"/>
        </w:rPr>
        <w:t>Производство машин и оборудования</w:t>
      </w:r>
    </w:p>
    <w:p w:rsidR="00E40BB7" w:rsidRDefault="00E40BB7" w:rsidP="00E40BB7">
      <w:pPr>
        <w:ind w:firstLine="709"/>
        <w:jc w:val="both"/>
        <w:outlineLvl w:val="1"/>
        <w:rPr>
          <w:szCs w:val="28"/>
        </w:rPr>
      </w:pPr>
      <w:r w:rsidRPr="00FA6BFA">
        <w:rPr>
          <w:szCs w:val="28"/>
        </w:rPr>
        <w:t>Индекс промышленного производства по данному виду деятельности за 2013</w:t>
      </w:r>
      <w:r w:rsidR="007F466B">
        <w:rPr>
          <w:szCs w:val="28"/>
        </w:rPr>
        <w:t xml:space="preserve"> год</w:t>
      </w:r>
      <w:r w:rsidRPr="00FA6BFA">
        <w:rPr>
          <w:szCs w:val="28"/>
        </w:rPr>
        <w:t xml:space="preserve"> составил 1</w:t>
      </w:r>
      <w:r w:rsidR="009616C0">
        <w:rPr>
          <w:szCs w:val="28"/>
        </w:rPr>
        <w:t>1</w:t>
      </w:r>
      <w:r w:rsidR="007F466B">
        <w:rPr>
          <w:szCs w:val="28"/>
        </w:rPr>
        <w:t>9,6%</w:t>
      </w:r>
      <w:r w:rsidRPr="00FA6BFA">
        <w:rPr>
          <w:szCs w:val="28"/>
        </w:rPr>
        <w:t xml:space="preserve"> к </w:t>
      </w:r>
      <w:r w:rsidR="007F466B">
        <w:rPr>
          <w:szCs w:val="28"/>
        </w:rPr>
        <w:t>уровню</w:t>
      </w:r>
      <w:r w:rsidRPr="00FA6BFA">
        <w:rPr>
          <w:szCs w:val="28"/>
        </w:rPr>
        <w:t xml:space="preserve"> прошлого года. Объем отгруженных товаров собственного производства </w:t>
      </w:r>
      <w:r w:rsidR="009616C0">
        <w:rPr>
          <w:szCs w:val="28"/>
        </w:rPr>
        <w:t xml:space="preserve">за </w:t>
      </w:r>
      <w:r w:rsidRPr="00FA6BFA">
        <w:rPr>
          <w:szCs w:val="28"/>
        </w:rPr>
        <w:t xml:space="preserve">2013 год по виду деятельности составил </w:t>
      </w:r>
      <w:r w:rsidR="007A4C1C">
        <w:rPr>
          <w:szCs w:val="28"/>
        </w:rPr>
        <w:t>10702,2</w:t>
      </w:r>
      <w:r w:rsidRPr="00FA6BFA">
        <w:rPr>
          <w:szCs w:val="28"/>
        </w:rPr>
        <w:t xml:space="preserve"> млн. руб. Среднесписочная численность работников в производстве машин и оборудования за январь-</w:t>
      </w:r>
      <w:r w:rsidR="007F466B">
        <w:rPr>
          <w:szCs w:val="28"/>
        </w:rPr>
        <w:t>ноябрь</w:t>
      </w:r>
      <w:r w:rsidR="009616C0">
        <w:rPr>
          <w:szCs w:val="28"/>
        </w:rPr>
        <w:t xml:space="preserve"> 2013 года составила </w:t>
      </w:r>
      <w:r w:rsidR="007F466B">
        <w:rPr>
          <w:szCs w:val="28"/>
        </w:rPr>
        <w:t>8880</w:t>
      </w:r>
      <w:r w:rsidRPr="00FA6BFA">
        <w:rPr>
          <w:szCs w:val="28"/>
        </w:rPr>
        <w:t xml:space="preserve"> человек (это 13,</w:t>
      </w:r>
      <w:r w:rsidR="007F466B">
        <w:rPr>
          <w:szCs w:val="28"/>
        </w:rPr>
        <w:t>2</w:t>
      </w:r>
      <w:r w:rsidRPr="00FA6BFA">
        <w:rPr>
          <w:szCs w:val="28"/>
        </w:rPr>
        <w:t>% от численности работающих в промышленности города). Среднемесячная заработная плата за январь-</w:t>
      </w:r>
      <w:r w:rsidR="007F466B">
        <w:rPr>
          <w:szCs w:val="28"/>
        </w:rPr>
        <w:t>ноябрь</w:t>
      </w:r>
      <w:r w:rsidRPr="00FA6BFA">
        <w:rPr>
          <w:szCs w:val="28"/>
        </w:rPr>
        <w:t xml:space="preserve"> 2013 года составляет 2</w:t>
      </w:r>
      <w:r w:rsidR="007A4C1C">
        <w:rPr>
          <w:szCs w:val="28"/>
        </w:rPr>
        <w:t>5928</w:t>
      </w:r>
      <w:r w:rsidRPr="00FA6BFA">
        <w:rPr>
          <w:szCs w:val="28"/>
        </w:rPr>
        <w:t xml:space="preserve"> руб. </w:t>
      </w:r>
      <w:r>
        <w:rPr>
          <w:szCs w:val="28"/>
        </w:rPr>
        <w:t>(средняя заработная плата по отрасли в  Российской Федерации 27</w:t>
      </w:r>
      <w:r w:rsidR="007A4C1C">
        <w:rPr>
          <w:szCs w:val="28"/>
        </w:rPr>
        <w:t>614</w:t>
      </w:r>
      <w:r>
        <w:rPr>
          <w:szCs w:val="28"/>
        </w:rPr>
        <w:t xml:space="preserve"> руб.).</w:t>
      </w:r>
      <w:r w:rsidRPr="00FA6BFA">
        <w:rPr>
          <w:szCs w:val="28"/>
        </w:rPr>
        <w:t xml:space="preserve"> </w:t>
      </w:r>
    </w:p>
    <w:p w:rsidR="00E40BB7" w:rsidRPr="009616C0" w:rsidRDefault="00E40BB7" w:rsidP="00E40BB7">
      <w:pPr>
        <w:keepNext/>
        <w:ind w:firstLine="709"/>
        <w:jc w:val="both"/>
        <w:rPr>
          <w:b/>
          <w:i/>
          <w:szCs w:val="28"/>
        </w:rPr>
      </w:pPr>
      <w:r w:rsidRPr="009616C0">
        <w:rPr>
          <w:b/>
          <w:i/>
          <w:szCs w:val="28"/>
        </w:rPr>
        <w:t>Производство электрооборудования, электронного и оптического оборудования</w:t>
      </w:r>
    </w:p>
    <w:p w:rsidR="00E40BB7" w:rsidRPr="00FA6BFA" w:rsidRDefault="00E40BB7" w:rsidP="00E40BB7">
      <w:pPr>
        <w:ind w:firstLine="709"/>
        <w:jc w:val="both"/>
        <w:outlineLvl w:val="1"/>
        <w:rPr>
          <w:szCs w:val="28"/>
        </w:rPr>
      </w:pPr>
      <w:proofErr w:type="gramStart"/>
      <w:r w:rsidRPr="00FA6BFA">
        <w:rPr>
          <w:szCs w:val="28"/>
        </w:rPr>
        <w:t xml:space="preserve">Индекс промышленного производства по данному виду деятельности за 2013 год составил </w:t>
      </w:r>
      <w:r w:rsidR="007A4C1C">
        <w:rPr>
          <w:szCs w:val="28"/>
        </w:rPr>
        <w:t>94,8</w:t>
      </w:r>
      <w:r w:rsidRPr="00FA6BFA">
        <w:rPr>
          <w:szCs w:val="28"/>
        </w:rPr>
        <w:t xml:space="preserve">%. Объем отгруженных товаров собственного производства </w:t>
      </w:r>
      <w:r w:rsidR="00092177">
        <w:rPr>
          <w:szCs w:val="28"/>
        </w:rPr>
        <w:t xml:space="preserve">за </w:t>
      </w:r>
      <w:r w:rsidRPr="00FA6BFA">
        <w:rPr>
          <w:szCs w:val="28"/>
        </w:rPr>
        <w:t>2013 год по виду деятельности составил</w:t>
      </w:r>
      <w:r w:rsidR="00092177">
        <w:rPr>
          <w:szCs w:val="28"/>
        </w:rPr>
        <w:t xml:space="preserve"> </w:t>
      </w:r>
      <w:r w:rsidR="007A4C1C">
        <w:rPr>
          <w:szCs w:val="28"/>
        </w:rPr>
        <w:t>2005,4</w:t>
      </w:r>
      <w:r w:rsidRPr="00FA6BFA">
        <w:rPr>
          <w:szCs w:val="28"/>
        </w:rPr>
        <w:t xml:space="preserve"> млн. руб. Среднесписочная численность работников в производстве электрооборудования, электронного и </w:t>
      </w:r>
      <w:r w:rsidRPr="00FA6BFA">
        <w:rPr>
          <w:szCs w:val="28"/>
        </w:rPr>
        <w:lastRenderedPageBreak/>
        <w:t>оптического оборудования в январе-</w:t>
      </w:r>
      <w:r w:rsidR="00763CF5">
        <w:rPr>
          <w:szCs w:val="28"/>
        </w:rPr>
        <w:t>ноябре</w:t>
      </w:r>
      <w:r w:rsidRPr="00FA6BFA">
        <w:rPr>
          <w:szCs w:val="28"/>
        </w:rPr>
        <w:t xml:space="preserve">  2013 года  составила  </w:t>
      </w:r>
      <w:r w:rsidR="00763CF5">
        <w:rPr>
          <w:szCs w:val="28"/>
        </w:rPr>
        <w:t>836</w:t>
      </w:r>
      <w:r w:rsidRPr="00FA6BFA">
        <w:rPr>
          <w:szCs w:val="28"/>
        </w:rPr>
        <w:t xml:space="preserve"> человек (1,</w:t>
      </w:r>
      <w:r w:rsidR="00092177">
        <w:rPr>
          <w:szCs w:val="28"/>
        </w:rPr>
        <w:t>2</w:t>
      </w:r>
      <w:r w:rsidRPr="00FA6BFA">
        <w:rPr>
          <w:szCs w:val="28"/>
        </w:rPr>
        <w:t>% от численности работающих в промышленности города).</w:t>
      </w:r>
      <w:proofErr w:type="gramEnd"/>
      <w:r w:rsidRPr="00FA6BFA">
        <w:rPr>
          <w:szCs w:val="28"/>
        </w:rPr>
        <w:t xml:space="preserve"> Среднемесячная заработная плата за январь-</w:t>
      </w:r>
      <w:r w:rsidR="00763CF5">
        <w:rPr>
          <w:szCs w:val="28"/>
        </w:rPr>
        <w:t>ноябрь</w:t>
      </w:r>
      <w:r w:rsidRPr="00FA6BFA">
        <w:rPr>
          <w:szCs w:val="28"/>
        </w:rPr>
        <w:t xml:space="preserve"> 2013 года составила 2</w:t>
      </w:r>
      <w:r w:rsidR="00763CF5">
        <w:rPr>
          <w:szCs w:val="28"/>
        </w:rPr>
        <w:t>9768</w:t>
      </w:r>
      <w:r w:rsidRPr="00FA6BFA">
        <w:rPr>
          <w:szCs w:val="28"/>
        </w:rPr>
        <w:t xml:space="preserve"> руб.</w:t>
      </w:r>
      <w:r>
        <w:rPr>
          <w:szCs w:val="28"/>
        </w:rPr>
        <w:t xml:space="preserve"> (средняя заработная плата по отрасли в  Российской Федерации 2</w:t>
      </w:r>
      <w:r w:rsidR="00092177">
        <w:rPr>
          <w:szCs w:val="28"/>
        </w:rPr>
        <w:t>8</w:t>
      </w:r>
      <w:r w:rsidR="00763CF5">
        <w:rPr>
          <w:szCs w:val="28"/>
        </w:rPr>
        <w:t>546</w:t>
      </w:r>
      <w:r>
        <w:rPr>
          <w:szCs w:val="28"/>
        </w:rPr>
        <w:t xml:space="preserve"> руб.). </w:t>
      </w:r>
    </w:p>
    <w:p w:rsidR="00E40BB7" w:rsidRPr="009616C0" w:rsidRDefault="00E40BB7" w:rsidP="00E40BB7">
      <w:pPr>
        <w:keepNext/>
        <w:ind w:firstLine="709"/>
        <w:jc w:val="both"/>
        <w:rPr>
          <w:b/>
          <w:i/>
          <w:szCs w:val="28"/>
        </w:rPr>
      </w:pPr>
      <w:r w:rsidRPr="009616C0">
        <w:rPr>
          <w:b/>
          <w:i/>
          <w:szCs w:val="28"/>
        </w:rPr>
        <w:t>Производство транспортных средств и оборудования</w:t>
      </w:r>
    </w:p>
    <w:p w:rsidR="00E40BB7" w:rsidRPr="00FA6BFA" w:rsidRDefault="00E40BB7" w:rsidP="00E40BB7">
      <w:pPr>
        <w:ind w:firstLine="709"/>
        <w:jc w:val="both"/>
        <w:outlineLvl w:val="1"/>
        <w:rPr>
          <w:szCs w:val="28"/>
        </w:rPr>
      </w:pPr>
      <w:r w:rsidRPr="00FA6BFA">
        <w:rPr>
          <w:szCs w:val="28"/>
        </w:rPr>
        <w:t>Индекс промышленного производства по данному виду за 2013 год составил</w:t>
      </w:r>
      <w:r w:rsidR="00092177">
        <w:rPr>
          <w:szCs w:val="28"/>
        </w:rPr>
        <w:t xml:space="preserve"> 1</w:t>
      </w:r>
      <w:r w:rsidR="00FE417C">
        <w:rPr>
          <w:szCs w:val="28"/>
        </w:rPr>
        <w:t>09,9</w:t>
      </w:r>
      <w:r w:rsidR="00092177">
        <w:rPr>
          <w:szCs w:val="28"/>
        </w:rPr>
        <w:t>%.</w:t>
      </w:r>
      <w:r w:rsidRPr="00FA6BFA">
        <w:rPr>
          <w:szCs w:val="28"/>
        </w:rPr>
        <w:t xml:space="preserve"> Объем отгруженных товаров собственного производства </w:t>
      </w:r>
      <w:r w:rsidR="00092177">
        <w:rPr>
          <w:szCs w:val="28"/>
        </w:rPr>
        <w:t xml:space="preserve">за </w:t>
      </w:r>
      <w:r w:rsidRPr="00FA6BFA">
        <w:rPr>
          <w:szCs w:val="28"/>
        </w:rPr>
        <w:t xml:space="preserve">2013 год по виду деятельности составил </w:t>
      </w:r>
      <w:r w:rsidR="007A4C1C">
        <w:rPr>
          <w:szCs w:val="28"/>
        </w:rPr>
        <w:t>1103,6</w:t>
      </w:r>
      <w:r w:rsidRPr="00FA6BFA">
        <w:rPr>
          <w:szCs w:val="28"/>
        </w:rPr>
        <w:t xml:space="preserve"> млн. руб. Среднесписочная численность работников в производстве транспортных средств и оборудования  в январе-</w:t>
      </w:r>
      <w:r w:rsidR="00763CF5">
        <w:rPr>
          <w:szCs w:val="28"/>
        </w:rPr>
        <w:t>ноябре</w:t>
      </w:r>
      <w:r w:rsidRPr="00FA6BFA">
        <w:rPr>
          <w:szCs w:val="28"/>
        </w:rPr>
        <w:t xml:space="preserve">  2013 года  составила </w:t>
      </w:r>
      <w:r w:rsidR="00763CF5">
        <w:rPr>
          <w:szCs w:val="28"/>
        </w:rPr>
        <w:t>912</w:t>
      </w:r>
      <w:r w:rsidRPr="00FA6BFA">
        <w:rPr>
          <w:szCs w:val="28"/>
        </w:rPr>
        <w:t xml:space="preserve"> человек (или 1,</w:t>
      </w:r>
      <w:r w:rsidR="00763CF5">
        <w:rPr>
          <w:szCs w:val="28"/>
        </w:rPr>
        <w:t>4</w:t>
      </w:r>
      <w:r w:rsidRPr="00FA6BFA">
        <w:rPr>
          <w:szCs w:val="28"/>
        </w:rPr>
        <w:t>% от численности работающих в промышленности города). Среднемесячная заработная плата за январь-</w:t>
      </w:r>
      <w:r w:rsidR="00763CF5">
        <w:rPr>
          <w:szCs w:val="28"/>
        </w:rPr>
        <w:t>ноябрь</w:t>
      </w:r>
      <w:r w:rsidRPr="00FA6BFA">
        <w:rPr>
          <w:szCs w:val="28"/>
        </w:rPr>
        <w:t xml:space="preserve"> 2013 года составила 22</w:t>
      </w:r>
      <w:r w:rsidR="00763CF5">
        <w:rPr>
          <w:szCs w:val="28"/>
        </w:rPr>
        <w:t>702</w:t>
      </w:r>
      <w:r w:rsidRPr="00FA6BFA">
        <w:rPr>
          <w:szCs w:val="28"/>
        </w:rPr>
        <w:t xml:space="preserve"> руб.</w:t>
      </w:r>
      <w:r>
        <w:rPr>
          <w:szCs w:val="28"/>
        </w:rPr>
        <w:t xml:space="preserve"> (средняя заработная плата по о</w:t>
      </w:r>
      <w:r w:rsidR="00763CF5">
        <w:rPr>
          <w:szCs w:val="28"/>
        </w:rPr>
        <w:t>трасли в  Российской Федерации 30212</w:t>
      </w:r>
      <w:r>
        <w:rPr>
          <w:szCs w:val="28"/>
        </w:rPr>
        <w:t xml:space="preserve"> руб.).</w:t>
      </w:r>
    </w:p>
    <w:p w:rsidR="00E40BB7" w:rsidRPr="00FA6BFA" w:rsidRDefault="00E40BB7" w:rsidP="00E40BB7">
      <w:pPr>
        <w:ind w:firstLine="720"/>
        <w:jc w:val="both"/>
        <w:rPr>
          <w:szCs w:val="28"/>
        </w:rPr>
      </w:pPr>
    </w:p>
    <w:p w:rsidR="00E40BB7" w:rsidRPr="00FA6BFA" w:rsidRDefault="00E40BB7" w:rsidP="00E40BB7">
      <w:pPr>
        <w:keepNext/>
        <w:ind w:firstLine="720"/>
        <w:jc w:val="both"/>
        <w:rPr>
          <w:szCs w:val="28"/>
        </w:rPr>
      </w:pPr>
      <w:r w:rsidRPr="00FA6BFA">
        <w:rPr>
          <w:szCs w:val="28"/>
        </w:rPr>
        <w:t xml:space="preserve">Машиностроение Волгограда представлено </w:t>
      </w:r>
      <w:r w:rsidR="00972C53">
        <w:rPr>
          <w:szCs w:val="28"/>
        </w:rPr>
        <w:t>следующими</w:t>
      </w:r>
      <w:r w:rsidRPr="00FA6BFA">
        <w:rPr>
          <w:szCs w:val="28"/>
        </w:rPr>
        <w:t xml:space="preserve"> предприятиями по трем основным направлениям, как: </w:t>
      </w:r>
    </w:p>
    <w:p w:rsidR="00E40BB7" w:rsidRPr="004F3301" w:rsidRDefault="00E40BB7" w:rsidP="00E40BB7">
      <w:pPr>
        <w:keepNext/>
        <w:ind w:firstLine="709"/>
        <w:jc w:val="both"/>
        <w:rPr>
          <w:b/>
          <w:i/>
        </w:rPr>
      </w:pPr>
      <w:r w:rsidRPr="004F3301">
        <w:rPr>
          <w:b/>
          <w:i/>
        </w:rPr>
        <w:t>-</w:t>
      </w:r>
      <w:r w:rsidRPr="004F3301">
        <w:rPr>
          <w:b/>
          <w:i/>
        </w:rPr>
        <w:tab/>
        <w:t>производство машин и оборудования: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ОАО </w:t>
      </w:r>
      <w:r w:rsidR="00CA1FCB">
        <w:t>«</w:t>
      </w:r>
      <w:proofErr w:type="spellStart"/>
      <w:r w:rsidRPr="00FA6BFA">
        <w:t>Волгограднефтемаш</w:t>
      </w:r>
      <w:proofErr w:type="spellEnd"/>
      <w:r w:rsidR="00CA1FCB">
        <w:t>»</w:t>
      </w:r>
      <w:r w:rsidRPr="00FA6BFA">
        <w:t>;</w:t>
      </w:r>
    </w:p>
    <w:p w:rsidR="00E40BB7" w:rsidRPr="00FA6BFA" w:rsidRDefault="00E40BB7" w:rsidP="00E40BB7">
      <w:pPr>
        <w:ind w:firstLine="709"/>
        <w:jc w:val="both"/>
        <w:rPr>
          <w:szCs w:val="28"/>
        </w:rPr>
      </w:pPr>
      <w:r w:rsidRPr="00FA6BFA">
        <w:rPr>
          <w:szCs w:val="28"/>
        </w:rPr>
        <w:t xml:space="preserve">ОАО </w:t>
      </w:r>
      <w:r w:rsidR="00CA1FCB">
        <w:rPr>
          <w:szCs w:val="28"/>
        </w:rPr>
        <w:t>«</w:t>
      </w:r>
      <w:r w:rsidRPr="00FA6BFA">
        <w:rPr>
          <w:szCs w:val="28"/>
        </w:rPr>
        <w:t xml:space="preserve">Производственное объединение </w:t>
      </w:r>
      <w:r w:rsidR="00CA1FCB">
        <w:rPr>
          <w:szCs w:val="28"/>
        </w:rPr>
        <w:t>«</w:t>
      </w:r>
      <w:r w:rsidRPr="00FA6BFA">
        <w:rPr>
          <w:szCs w:val="28"/>
        </w:rPr>
        <w:t>Баррикады</w:t>
      </w:r>
      <w:r w:rsidR="00CA1FCB">
        <w:rPr>
          <w:szCs w:val="28"/>
        </w:rPr>
        <w:t>»</w:t>
      </w:r>
      <w:r w:rsidRPr="00FA6BFA">
        <w:rPr>
          <w:szCs w:val="28"/>
        </w:rPr>
        <w:t xml:space="preserve">, 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ООО </w:t>
      </w:r>
      <w:r w:rsidR="00CA1FCB">
        <w:t>«</w:t>
      </w:r>
      <w:proofErr w:type="gramStart"/>
      <w:r w:rsidRPr="00FA6BFA">
        <w:t>Волгоградский</w:t>
      </w:r>
      <w:proofErr w:type="gramEnd"/>
      <w:r w:rsidRPr="00FA6BFA">
        <w:t xml:space="preserve"> завод буровой техники</w:t>
      </w:r>
      <w:r w:rsidR="00CA1FCB">
        <w:t>»</w:t>
      </w:r>
      <w:r w:rsidRPr="00FA6BFA">
        <w:t>;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ОАО </w:t>
      </w:r>
      <w:r w:rsidR="00CA1FCB">
        <w:t>«</w:t>
      </w:r>
      <w:r w:rsidRPr="00FA6BFA">
        <w:t xml:space="preserve">ПК </w:t>
      </w:r>
      <w:r w:rsidR="00CA1FCB">
        <w:t>«</w:t>
      </w:r>
      <w:r w:rsidRPr="00FA6BFA">
        <w:t>Ахтуба</w:t>
      </w:r>
      <w:r w:rsidR="00CA1FCB">
        <w:t>»</w:t>
      </w:r>
      <w:r w:rsidRPr="00FA6BFA">
        <w:t>;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ООО </w:t>
      </w:r>
      <w:r w:rsidR="00CA1FCB">
        <w:t>«</w:t>
      </w:r>
      <w:r w:rsidRPr="00FA6BFA">
        <w:t xml:space="preserve">Завод </w:t>
      </w:r>
      <w:proofErr w:type="spellStart"/>
      <w:r w:rsidRPr="00FA6BFA">
        <w:t>Нефтегазмаш</w:t>
      </w:r>
      <w:proofErr w:type="spellEnd"/>
      <w:r w:rsidR="00CA1FCB">
        <w:t>»</w:t>
      </w:r>
      <w:r w:rsidRPr="00FA6BFA">
        <w:t>;</w:t>
      </w:r>
    </w:p>
    <w:p w:rsidR="00E40BB7" w:rsidRDefault="00E40BB7" w:rsidP="00E40BB7">
      <w:pPr>
        <w:ind w:firstLine="709"/>
        <w:jc w:val="both"/>
      </w:pPr>
      <w:r w:rsidRPr="00734494">
        <w:t xml:space="preserve">ООО </w:t>
      </w:r>
      <w:r w:rsidR="00CA1FCB">
        <w:t>«</w:t>
      </w:r>
      <w:r w:rsidRPr="00734494">
        <w:t xml:space="preserve">Волгоградская машиностроительная компания </w:t>
      </w:r>
      <w:r w:rsidR="00CA1FCB">
        <w:t>«</w:t>
      </w:r>
      <w:proofErr w:type="spellStart"/>
      <w:r w:rsidRPr="00734494">
        <w:t>ВгТЗ</w:t>
      </w:r>
      <w:proofErr w:type="spellEnd"/>
      <w:r w:rsidR="00CA1FCB">
        <w:t>»</w:t>
      </w:r>
      <w:r>
        <w:t>;</w:t>
      </w:r>
    </w:p>
    <w:p w:rsidR="00972C53" w:rsidRPr="00FA6BFA" w:rsidRDefault="00972C53" w:rsidP="00E40BB7">
      <w:pPr>
        <w:ind w:firstLine="709"/>
        <w:jc w:val="both"/>
      </w:pPr>
      <w:r>
        <w:t xml:space="preserve">ООО </w:t>
      </w:r>
      <w:r w:rsidR="00CA1FCB">
        <w:t>«</w:t>
      </w:r>
      <w:r>
        <w:t>Тракторная</w:t>
      </w:r>
      <w:r w:rsidRPr="00734494">
        <w:t xml:space="preserve"> компания </w:t>
      </w:r>
      <w:r w:rsidR="00CA1FCB">
        <w:t>«</w:t>
      </w:r>
      <w:proofErr w:type="spellStart"/>
      <w:r w:rsidRPr="00734494">
        <w:t>ВгТЗ</w:t>
      </w:r>
      <w:proofErr w:type="spellEnd"/>
      <w:r w:rsidR="00CA1FCB">
        <w:t>»</w:t>
      </w:r>
      <w:r>
        <w:t>;</w:t>
      </w:r>
    </w:p>
    <w:p w:rsidR="002154E9" w:rsidRDefault="00E40BB7" w:rsidP="00E40BB7">
      <w:pPr>
        <w:ind w:firstLine="709"/>
        <w:jc w:val="both"/>
      </w:pPr>
      <w:r w:rsidRPr="00FA6BFA">
        <w:t xml:space="preserve">ОАО </w:t>
      </w:r>
      <w:r w:rsidR="00CA1FCB">
        <w:t>«</w:t>
      </w:r>
      <w:r w:rsidRPr="00FA6BFA">
        <w:t>Волгогазоаппарат</w:t>
      </w:r>
      <w:r w:rsidR="00CA1FCB">
        <w:t>»</w:t>
      </w:r>
      <w:r w:rsidR="002154E9">
        <w:t xml:space="preserve">, </w:t>
      </w:r>
    </w:p>
    <w:p w:rsidR="00E40BB7" w:rsidRPr="00FA6BFA" w:rsidRDefault="002154E9" w:rsidP="00E40BB7">
      <w:pPr>
        <w:ind w:firstLine="709"/>
        <w:jc w:val="both"/>
      </w:pPr>
      <w:r>
        <w:t>ООО «</w:t>
      </w:r>
      <w:r w:rsidRPr="002154E9">
        <w:t xml:space="preserve">Волгоградский завод </w:t>
      </w:r>
      <w:proofErr w:type="spellStart"/>
      <w:r w:rsidRPr="002154E9">
        <w:t>спецмашиностроения</w:t>
      </w:r>
      <w:proofErr w:type="spellEnd"/>
      <w:r>
        <w:t>»</w:t>
      </w:r>
      <w:r w:rsidR="00E40BB7" w:rsidRPr="00FA6BFA">
        <w:t xml:space="preserve"> и др.</w:t>
      </w:r>
    </w:p>
    <w:p w:rsidR="00E40BB7" w:rsidRPr="004F3301" w:rsidRDefault="00E40BB7" w:rsidP="00E40BB7">
      <w:pPr>
        <w:keepNext/>
        <w:ind w:firstLine="709"/>
        <w:jc w:val="both"/>
        <w:rPr>
          <w:b/>
          <w:i/>
        </w:rPr>
      </w:pPr>
      <w:r w:rsidRPr="004F3301">
        <w:rPr>
          <w:b/>
          <w:i/>
        </w:rPr>
        <w:t>-</w:t>
      </w:r>
      <w:r w:rsidRPr="004F3301">
        <w:rPr>
          <w:b/>
          <w:i/>
        </w:rPr>
        <w:tab/>
        <w:t>производство электрооборудования, электронного и  оптического оборудования: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ОАО </w:t>
      </w:r>
      <w:r w:rsidR="00CA1FCB">
        <w:t>«</w:t>
      </w:r>
      <w:proofErr w:type="gramStart"/>
      <w:r w:rsidRPr="00FA6BFA">
        <w:t>Волгоградский</w:t>
      </w:r>
      <w:proofErr w:type="gramEnd"/>
      <w:r w:rsidRPr="00FA6BFA">
        <w:t xml:space="preserve"> завод радиотехнического оборудования</w:t>
      </w:r>
      <w:r w:rsidR="00CA1FCB">
        <w:t>»</w:t>
      </w:r>
      <w:r w:rsidRPr="00FA6BFA">
        <w:t>;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ООО </w:t>
      </w:r>
      <w:r w:rsidR="00CA1FCB">
        <w:t>«</w:t>
      </w:r>
      <w:r w:rsidRPr="00FA6BFA">
        <w:t xml:space="preserve">Волгоградский Завод </w:t>
      </w:r>
      <w:proofErr w:type="spellStart"/>
      <w:r w:rsidRPr="00FA6BFA">
        <w:t>Весоизмерительной</w:t>
      </w:r>
      <w:proofErr w:type="spellEnd"/>
      <w:r w:rsidRPr="00FA6BFA">
        <w:t xml:space="preserve"> Техники</w:t>
      </w:r>
      <w:r w:rsidR="00CA1FCB">
        <w:t>»</w:t>
      </w:r>
      <w:r w:rsidRPr="00FA6BFA">
        <w:t>;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ООО </w:t>
      </w:r>
      <w:r w:rsidR="00CA1FCB">
        <w:t>«</w:t>
      </w:r>
      <w:r w:rsidRPr="00FA6BFA">
        <w:t>Светозар</w:t>
      </w:r>
      <w:r w:rsidR="00CA1FCB">
        <w:t>»</w:t>
      </w:r>
      <w:r w:rsidRPr="00FA6BFA">
        <w:t>;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ООО </w:t>
      </w:r>
      <w:r w:rsidR="00CA1FCB">
        <w:t>«</w:t>
      </w:r>
      <w:r w:rsidR="009E6E7B">
        <w:t>Аврора</w:t>
      </w:r>
      <w:r w:rsidR="00CA1FCB">
        <w:t>»</w:t>
      </w:r>
      <w:r w:rsidRPr="00FA6BFA">
        <w:t xml:space="preserve"> и др.</w:t>
      </w:r>
    </w:p>
    <w:p w:rsidR="00E40BB7" w:rsidRPr="004F3301" w:rsidRDefault="00E40BB7" w:rsidP="00E40BB7">
      <w:pPr>
        <w:keepNext/>
        <w:ind w:firstLine="709"/>
        <w:jc w:val="both"/>
        <w:rPr>
          <w:b/>
          <w:i/>
        </w:rPr>
      </w:pPr>
      <w:r w:rsidRPr="004F3301">
        <w:rPr>
          <w:b/>
          <w:i/>
        </w:rPr>
        <w:t>-</w:t>
      </w:r>
      <w:r w:rsidRPr="004F3301">
        <w:rPr>
          <w:b/>
          <w:i/>
        </w:rPr>
        <w:tab/>
        <w:t>производство транспортных средств и оборудования:</w:t>
      </w:r>
    </w:p>
    <w:p w:rsidR="00E40BB7" w:rsidRDefault="00E40BB7" w:rsidP="00E40BB7">
      <w:pPr>
        <w:ind w:firstLine="709"/>
        <w:jc w:val="both"/>
      </w:pPr>
      <w:r w:rsidRPr="00734494">
        <w:t xml:space="preserve">Волгоградский литейно-механический завод - филиал ОАО </w:t>
      </w:r>
      <w:r w:rsidR="00CA1FCB">
        <w:t>«</w:t>
      </w:r>
      <w:r w:rsidRPr="00734494">
        <w:t>ЭЛТЕЗА</w:t>
      </w:r>
      <w:r w:rsidR="00CA1FCB">
        <w:t>»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ОАО </w:t>
      </w:r>
      <w:r w:rsidR="00CA1FCB">
        <w:t>«</w:t>
      </w:r>
      <w:r w:rsidRPr="00FA6BFA">
        <w:t>Волгоградский судостроительный завод</w:t>
      </w:r>
      <w:r w:rsidR="00CA1FCB">
        <w:t>»</w:t>
      </w:r>
      <w:r w:rsidRPr="00FA6BFA">
        <w:t>;</w:t>
      </w:r>
    </w:p>
    <w:p w:rsidR="00E40BB7" w:rsidRPr="00FA6BFA" w:rsidRDefault="00E40BB7" w:rsidP="00E40BB7">
      <w:pPr>
        <w:ind w:firstLine="709"/>
        <w:jc w:val="both"/>
      </w:pPr>
      <w:r w:rsidRPr="00FA6BFA">
        <w:t xml:space="preserve">ЗАО </w:t>
      </w:r>
      <w:r w:rsidR="00CA1FCB">
        <w:t>«</w:t>
      </w:r>
      <w:r w:rsidRPr="00FA6BFA">
        <w:t>Волгоградский судостроительно-судоремонтный завод</w:t>
      </w:r>
      <w:r w:rsidR="00CA1FCB">
        <w:t>»</w:t>
      </w:r>
      <w:r w:rsidRPr="00FA6BFA">
        <w:t>;</w:t>
      </w:r>
    </w:p>
    <w:p w:rsidR="00E40BB7" w:rsidRPr="00E818E8" w:rsidRDefault="00E40BB7" w:rsidP="00E818E8">
      <w:pPr>
        <w:jc w:val="both"/>
        <w:rPr>
          <w:rFonts w:cs="Times New Roman"/>
          <w:szCs w:val="28"/>
          <w:highlight w:val="yellow"/>
        </w:rPr>
      </w:pPr>
    </w:p>
    <w:p w:rsidR="00181781" w:rsidRDefault="00181781" w:rsidP="0018178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81781">
        <w:rPr>
          <w:rFonts w:eastAsia="Times New Roman" w:cs="Times New Roman"/>
          <w:szCs w:val="28"/>
          <w:lang w:eastAsia="ru-RU"/>
        </w:rPr>
        <w:t>В 2013 г.</w:t>
      </w:r>
      <w:r>
        <w:rPr>
          <w:rFonts w:eastAsia="Times New Roman" w:cs="Times New Roman"/>
          <w:szCs w:val="28"/>
          <w:lang w:eastAsia="ru-RU"/>
        </w:rPr>
        <w:t xml:space="preserve"> в п</w:t>
      </w:r>
      <w:r w:rsidRPr="00181781">
        <w:rPr>
          <w:rFonts w:eastAsia="Times New Roman" w:cs="Times New Roman"/>
          <w:szCs w:val="28"/>
          <w:lang w:eastAsia="ru-RU"/>
        </w:rPr>
        <w:t>роизводств</w:t>
      </w:r>
      <w:r>
        <w:rPr>
          <w:rFonts w:eastAsia="Times New Roman" w:cs="Times New Roman"/>
          <w:szCs w:val="28"/>
          <w:lang w:eastAsia="ru-RU"/>
        </w:rPr>
        <w:t>е</w:t>
      </w:r>
      <w:r w:rsidRPr="00181781">
        <w:rPr>
          <w:rFonts w:eastAsia="Times New Roman" w:cs="Times New Roman"/>
          <w:szCs w:val="28"/>
          <w:lang w:eastAsia="ru-RU"/>
        </w:rPr>
        <w:t xml:space="preserve"> машин и оборудования по сравнению с уровнем предыдущего года уменьшился объем выпуска плит (с духовкой) газовых бытовых на 3,2%, кранов, вентилей, клапанов и арматуры аналогичной для трубопроводов, котлов, цистерн, баков и аналогичных емкостей – на 12,4</w:t>
      </w:r>
      <w:r w:rsidR="00E273B0">
        <w:rPr>
          <w:rFonts w:eastAsia="Times New Roman" w:cs="Times New Roman"/>
          <w:szCs w:val="28"/>
          <w:lang w:eastAsia="ru-RU"/>
        </w:rPr>
        <w:t>%</w:t>
      </w:r>
      <w:r w:rsidRPr="00181781">
        <w:rPr>
          <w:rFonts w:eastAsia="Times New Roman" w:cs="Times New Roman"/>
          <w:szCs w:val="28"/>
          <w:lang w:eastAsia="ru-RU"/>
        </w:rPr>
        <w:t>, насосов центробежных для перекачки жидкостей; прочих насосов; подъемников жидкостей прочих – на 32,8</w:t>
      </w:r>
      <w:r w:rsidR="00E273B0">
        <w:rPr>
          <w:rFonts w:eastAsia="Times New Roman" w:cs="Times New Roman"/>
          <w:szCs w:val="28"/>
          <w:lang w:eastAsia="ru-RU"/>
        </w:rPr>
        <w:t>%</w:t>
      </w:r>
      <w:r w:rsidRPr="00181781">
        <w:rPr>
          <w:rFonts w:eastAsia="Times New Roman" w:cs="Times New Roman"/>
          <w:szCs w:val="28"/>
          <w:lang w:eastAsia="ru-RU"/>
        </w:rPr>
        <w:t>, тракторов для сельского и лесного хозяйства прочих - на 35,5%.</w:t>
      </w:r>
    </w:p>
    <w:p w:rsidR="00181781" w:rsidRDefault="00181781" w:rsidP="0018178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270B78" w:rsidRPr="00270B78" w:rsidRDefault="00270B78" w:rsidP="00181781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>
        <w:rPr>
          <w:i/>
          <w:szCs w:val="28"/>
        </w:rPr>
        <w:t>Риски отрасли</w:t>
      </w:r>
    </w:p>
    <w:p w:rsidR="00D33176" w:rsidRDefault="00972C53" w:rsidP="00D33176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На </w:t>
      </w:r>
      <w:r w:rsidR="00D33176" w:rsidRPr="009E6E7B">
        <w:rPr>
          <w:b/>
          <w:bCs/>
          <w:szCs w:val="28"/>
        </w:rPr>
        <w:t xml:space="preserve">ОАО </w:t>
      </w:r>
      <w:r w:rsidR="00CA1FCB">
        <w:rPr>
          <w:b/>
          <w:bCs/>
          <w:szCs w:val="28"/>
        </w:rPr>
        <w:t>«</w:t>
      </w:r>
      <w:r w:rsidR="00D33176" w:rsidRPr="009E6E7B">
        <w:rPr>
          <w:b/>
          <w:bCs/>
          <w:szCs w:val="28"/>
        </w:rPr>
        <w:t>Волгоградский судостроительный завод</w:t>
      </w:r>
      <w:r w:rsidR="00CA1FCB">
        <w:rPr>
          <w:b/>
          <w:bCs/>
          <w:szCs w:val="28"/>
        </w:rPr>
        <w:t>»</w:t>
      </w:r>
      <w:r w:rsidR="00D33176" w:rsidRPr="00972C53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>
        <w:rPr>
          <w:szCs w:val="28"/>
        </w:rPr>
        <w:t xml:space="preserve"> октября 2012 г. введена </w:t>
      </w:r>
      <w:r w:rsidRPr="00972C53">
        <w:rPr>
          <w:szCs w:val="28"/>
          <w:lang w:val="x-none"/>
        </w:rPr>
        <w:t>процедура</w:t>
      </w:r>
      <w:r w:rsidR="00D33176" w:rsidRPr="00972C53">
        <w:rPr>
          <w:szCs w:val="28"/>
          <w:lang w:val="x-none"/>
        </w:rPr>
        <w:t xml:space="preserve"> наблюдения</w:t>
      </w:r>
      <w:r w:rsidR="00D33176" w:rsidRPr="00972C53">
        <w:rPr>
          <w:szCs w:val="28"/>
        </w:rPr>
        <w:t xml:space="preserve">, с мая 2013 г. - банкрот. </w:t>
      </w:r>
      <w:r w:rsidR="00D33176" w:rsidRPr="00972C53">
        <w:rPr>
          <w:szCs w:val="28"/>
          <w:lang w:val="x-none"/>
        </w:rPr>
        <w:t xml:space="preserve">Ведется проработка вопроса по сдаче производственной площадки ОАО </w:t>
      </w:r>
      <w:r w:rsidR="00CA1FCB">
        <w:rPr>
          <w:szCs w:val="28"/>
          <w:lang w:val="x-none"/>
        </w:rPr>
        <w:t>«</w:t>
      </w:r>
      <w:r w:rsidR="00D33176" w:rsidRPr="00972C53">
        <w:rPr>
          <w:szCs w:val="28"/>
          <w:lang w:val="x-none"/>
        </w:rPr>
        <w:t>Волгоградский судостроительный завод</w:t>
      </w:r>
      <w:r w:rsidR="00CA1FCB">
        <w:rPr>
          <w:szCs w:val="28"/>
          <w:lang w:val="x-none"/>
        </w:rPr>
        <w:t>»</w:t>
      </w:r>
      <w:r w:rsidR="00D33176" w:rsidRPr="00972C53">
        <w:rPr>
          <w:szCs w:val="28"/>
          <w:lang w:val="x-none"/>
        </w:rPr>
        <w:t xml:space="preserve"> в аренду </w:t>
      </w:r>
      <w:r w:rsidR="00D33176" w:rsidRPr="00972C53">
        <w:rPr>
          <w:szCs w:val="28"/>
        </w:rPr>
        <w:t xml:space="preserve">ОАО </w:t>
      </w:r>
      <w:r w:rsidR="00CA1FCB">
        <w:rPr>
          <w:szCs w:val="28"/>
          <w:lang w:val="x-none"/>
        </w:rPr>
        <w:t>«</w:t>
      </w:r>
      <w:r w:rsidR="00D33176" w:rsidRPr="00972C53">
        <w:rPr>
          <w:szCs w:val="28"/>
          <w:lang w:val="x-none"/>
        </w:rPr>
        <w:t xml:space="preserve">ТК </w:t>
      </w:r>
      <w:r w:rsidR="00CA1FCB">
        <w:rPr>
          <w:szCs w:val="28"/>
          <w:lang w:val="x-none"/>
        </w:rPr>
        <w:t>«</w:t>
      </w:r>
      <w:proofErr w:type="spellStart"/>
      <w:r w:rsidR="00D33176" w:rsidRPr="00972C53">
        <w:rPr>
          <w:szCs w:val="28"/>
          <w:lang w:val="x-none"/>
        </w:rPr>
        <w:t>ВгТЗ</w:t>
      </w:r>
      <w:proofErr w:type="spellEnd"/>
      <w:r w:rsidR="00CA1FCB">
        <w:rPr>
          <w:szCs w:val="28"/>
        </w:rPr>
        <w:t>»</w:t>
      </w:r>
      <w:r w:rsidR="00D33176" w:rsidRPr="00972C53">
        <w:rPr>
          <w:szCs w:val="28"/>
          <w:lang w:val="x-none"/>
        </w:rPr>
        <w:t>.</w:t>
      </w:r>
    </w:p>
    <w:p w:rsidR="004A71B4" w:rsidRDefault="00972C53" w:rsidP="004A71B4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На </w:t>
      </w:r>
      <w:r w:rsidR="004A71B4" w:rsidRPr="009E6E7B">
        <w:rPr>
          <w:b/>
          <w:bCs/>
          <w:szCs w:val="28"/>
        </w:rPr>
        <w:t xml:space="preserve">ООО </w:t>
      </w:r>
      <w:r w:rsidR="00CA1FCB">
        <w:rPr>
          <w:b/>
          <w:bCs/>
          <w:szCs w:val="28"/>
        </w:rPr>
        <w:t>«</w:t>
      </w:r>
      <w:proofErr w:type="gramStart"/>
      <w:r w:rsidR="004A71B4" w:rsidRPr="009E6E7B">
        <w:rPr>
          <w:b/>
          <w:bCs/>
          <w:szCs w:val="28"/>
        </w:rPr>
        <w:t>Волгоградский</w:t>
      </w:r>
      <w:proofErr w:type="gramEnd"/>
      <w:r w:rsidR="004A71B4" w:rsidRPr="009E6E7B">
        <w:rPr>
          <w:b/>
          <w:bCs/>
          <w:szCs w:val="28"/>
        </w:rPr>
        <w:t xml:space="preserve">  завод </w:t>
      </w:r>
      <w:proofErr w:type="spellStart"/>
      <w:r w:rsidR="004A71B4" w:rsidRPr="009E6E7B">
        <w:rPr>
          <w:b/>
          <w:bCs/>
          <w:szCs w:val="28"/>
        </w:rPr>
        <w:t>спецмашиностроения</w:t>
      </w:r>
      <w:proofErr w:type="spellEnd"/>
      <w:r w:rsidR="00CA1FCB">
        <w:rPr>
          <w:b/>
          <w:bCs/>
          <w:szCs w:val="28"/>
        </w:rPr>
        <w:t>»</w:t>
      </w:r>
      <w:r w:rsidR="004A71B4" w:rsidRPr="00972C53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="004A71B4" w:rsidRPr="00972C53">
        <w:rPr>
          <w:szCs w:val="28"/>
        </w:rPr>
        <w:t xml:space="preserve"> марта 2013 г. введена процедура наблюдения</w:t>
      </w:r>
      <w:r>
        <w:rPr>
          <w:szCs w:val="28"/>
        </w:rPr>
        <w:t>. Предприятие</w:t>
      </w:r>
      <w:r w:rsidR="004A71B4" w:rsidRPr="00972C53">
        <w:rPr>
          <w:szCs w:val="28"/>
        </w:rPr>
        <w:t xml:space="preserve"> имеет трудности по выполнению </w:t>
      </w:r>
      <w:proofErr w:type="spellStart"/>
      <w:r w:rsidR="004A71B4" w:rsidRPr="00972C53">
        <w:rPr>
          <w:szCs w:val="28"/>
        </w:rPr>
        <w:t>Гособоронзаказа</w:t>
      </w:r>
      <w:proofErr w:type="spellEnd"/>
      <w:r w:rsidR="004A71B4" w:rsidRPr="00972C53">
        <w:rPr>
          <w:szCs w:val="28"/>
        </w:rPr>
        <w:t>.</w:t>
      </w:r>
    </w:p>
    <w:p w:rsidR="009E6E7B" w:rsidRDefault="009E6E7B" w:rsidP="004A71B4">
      <w:pPr>
        <w:ind w:firstLine="709"/>
        <w:jc w:val="both"/>
        <w:rPr>
          <w:szCs w:val="28"/>
        </w:rPr>
      </w:pPr>
    </w:p>
    <w:p w:rsidR="009E6E7B" w:rsidRDefault="009E6E7B" w:rsidP="009E6E7B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i/>
          <w:szCs w:val="28"/>
        </w:rPr>
      </w:pPr>
      <w:r w:rsidRPr="00E15446">
        <w:rPr>
          <w:rFonts w:eastAsia="Calibri" w:cs="Times New Roman"/>
          <w:i/>
          <w:szCs w:val="28"/>
        </w:rPr>
        <w:t>Точки роста отрасли</w:t>
      </w:r>
    </w:p>
    <w:p w:rsidR="009E6E7B" w:rsidRDefault="009E6E7B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ОАО </w:t>
      </w:r>
      <w:r w:rsidR="00CA1FCB">
        <w:rPr>
          <w:rFonts w:eastAsia="Calibri" w:cs="Times New Roman"/>
          <w:b/>
          <w:szCs w:val="28"/>
        </w:rPr>
        <w:t>«</w:t>
      </w:r>
      <w:proofErr w:type="spellStart"/>
      <w:r>
        <w:rPr>
          <w:rFonts w:eastAsia="Calibri" w:cs="Times New Roman"/>
          <w:b/>
          <w:szCs w:val="28"/>
        </w:rPr>
        <w:t>Волгограднефтемаш</w:t>
      </w:r>
      <w:proofErr w:type="spellEnd"/>
      <w:r w:rsidR="00CA1FCB">
        <w:rPr>
          <w:rFonts w:eastAsia="Calibri" w:cs="Times New Roman"/>
          <w:b/>
          <w:szCs w:val="28"/>
        </w:rPr>
        <w:t>»</w:t>
      </w:r>
      <w:r>
        <w:rPr>
          <w:rFonts w:eastAsia="Calibri" w:cs="Times New Roman"/>
          <w:szCs w:val="28"/>
        </w:rPr>
        <w:t xml:space="preserve"> - </w:t>
      </w:r>
      <w:r w:rsidRPr="00274C4A">
        <w:rPr>
          <w:rFonts w:eastAsia="Calibri" w:cs="Times New Roman"/>
          <w:szCs w:val="28"/>
        </w:rPr>
        <w:t>крупнейший российский производитель технологического оборудования для газовой, нефтяной и нефтехимической отраслей промышленности.</w:t>
      </w:r>
      <w:r w:rsidRPr="009E6E7B">
        <w:rPr>
          <w:rFonts w:eastAsia="Calibri" w:cs="Times New Roman"/>
          <w:szCs w:val="28"/>
        </w:rPr>
        <w:t xml:space="preserve"> Заказчиками </w:t>
      </w:r>
      <w:proofErr w:type="spellStart"/>
      <w:r w:rsidRPr="009E6E7B">
        <w:rPr>
          <w:rFonts w:eastAsia="Calibri" w:cs="Times New Roman"/>
          <w:szCs w:val="28"/>
        </w:rPr>
        <w:t>Волгограднефтемаша</w:t>
      </w:r>
      <w:proofErr w:type="spellEnd"/>
      <w:r w:rsidRPr="009E6E7B">
        <w:rPr>
          <w:rFonts w:eastAsia="Calibri" w:cs="Times New Roman"/>
          <w:szCs w:val="28"/>
        </w:rPr>
        <w:t>, помимо Газпрома, Роснефти, Лукойла, также являются известные компании ближнего зарубежья из Белоруссии, Узбекистана, Украины, Казахстана.</w:t>
      </w:r>
    </w:p>
    <w:p w:rsidR="009E6E7B" w:rsidRDefault="009E6E7B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ОАО </w:t>
      </w:r>
      <w:r w:rsidR="00CA1FCB">
        <w:rPr>
          <w:rFonts w:eastAsia="Calibri" w:cs="Times New Roman"/>
          <w:szCs w:val="28"/>
        </w:rPr>
        <w:t>«</w:t>
      </w:r>
      <w:proofErr w:type="spellStart"/>
      <w:r>
        <w:rPr>
          <w:rFonts w:eastAsia="Calibri" w:cs="Times New Roman"/>
          <w:szCs w:val="28"/>
        </w:rPr>
        <w:t>Волгограднефтемаш</w:t>
      </w:r>
      <w:proofErr w:type="spellEnd"/>
      <w:r w:rsidR="00CA1FCB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в 2013 году приступил к техническому перевооружению своего предприятия, запланировав в этом году на эти расходы 335,2 </w:t>
      </w:r>
      <w:proofErr w:type="spellStart"/>
      <w:r>
        <w:rPr>
          <w:rFonts w:eastAsia="Calibri" w:cs="Times New Roman"/>
          <w:szCs w:val="28"/>
        </w:rPr>
        <w:t>млн</w:t>
      </w:r>
      <w:proofErr w:type="gramStart"/>
      <w:r>
        <w:rPr>
          <w:rFonts w:eastAsia="Calibri" w:cs="Times New Roman"/>
          <w:szCs w:val="28"/>
        </w:rPr>
        <w:t>.р</w:t>
      </w:r>
      <w:proofErr w:type="gramEnd"/>
      <w:r>
        <w:rPr>
          <w:rFonts w:eastAsia="Calibri" w:cs="Times New Roman"/>
          <w:szCs w:val="28"/>
        </w:rPr>
        <w:t>уб</w:t>
      </w:r>
      <w:proofErr w:type="spellEnd"/>
      <w:r>
        <w:rPr>
          <w:rFonts w:eastAsia="Calibri" w:cs="Times New Roman"/>
          <w:szCs w:val="28"/>
        </w:rPr>
        <w:t>. Замена старого, малопроизводительного оборудования на современное, высокотехнологичное позволит сократить затраты предприятия и увеличить рентабельность производства.</w:t>
      </w:r>
    </w:p>
    <w:p w:rsidR="009B40EA" w:rsidRPr="009E6E7B" w:rsidRDefault="009B40EA" w:rsidP="009B40E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9E6E7B">
        <w:rPr>
          <w:rFonts w:eastAsia="Calibri" w:cs="Times New Roman"/>
          <w:szCs w:val="28"/>
        </w:rPr>
        <w:t xml:space="preserve">На заводе произведена замена сварочного и обрабатывающего оборудования, обновлен </w:t>
      </w:r>
      <w:proofErr w:type="gramStart"/>
      <w:r w:rsidRPr="009E6E7B">
        <w:rPr>
          <w:rFonts w:eastAsia="Calibri" w:cs="Times New Roman"/>
          <w:szCs w:val="28"/>
        </w:rPr>
        <w:t>участок</w:t>
      </w:r>
      <w:proofErr w:type="gramEnd"/>
      <w:r w:rsidRPr="009E6E7B">
        <w:rPr>
          <w:rFonts w:eastAsia="Calibri" w:cs="Times New Roman"/>
          <w:szCs w:val="28"/>
        </w:rPr>
        <w:t xml:space="preserve"> гальваники, внедряются новые технологии, повышающие качество продукции и производительность труда.</w:t>
      </w:r>
    </w:p>
    <w:p w:rsidR="009B40EA" w:rsidRPr="009E6E7B" w:rsidRDefault="009B40EA" w:rsidP="009B40E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9E6E7B">
        <w:rPr>
          <w:rFonts w:eastAsia="Calibri" w:cs="Times New Roman"/>
          <w:szCs w:val="28"/>
        </w:rPr>
        <w:t xml:space="preserve">По итогам работы в 2013 году </w:t>
      </w:r>
      <w:r w:rsidR="00CA1FCB">
        <w:rPr>
          <w:rFonts w:eastAsia="Calibri" w:cs="Times New Roman"/>
          <w:szCs w:val="28"/>
        </w:rPr>
        <w:t>«</w:t>
      </w:r>
      <w:proofErr w:type="spellStart"/>
      <w:r w:rsidRPr="009E6E7B">
        <w:rPr>
          <w:rFonts w:eastAsia="Calibri" w:cs="Times New Roman"/>
          <w:szCs w:val="28"/>
        </w:rPr>
        <w:t>Волгограднефтемаш</w:t>
      </w:r>
      <w:proofErr w:type="spellEnd"/>
      <w:r w:rsidR="00CA1FCB">
        <w:rPr>
          <w:rFonts w:eastAsia="Calibri" w:cs="Times New Roman"/>
          <w:szCs w:val="28"/>
        </w:rPr>
        <w:t>»</w:t>
      </w:r>
      <w:r w:rsidRPr="009E6E7B">
        <w:rPr>
          <w:rFonts w:eastAsia="Calibri" w:cs="Times New Roman"/>
          <w:szCs w:val="28"/>
        </w:rPr>
        <w:t xml:space="preserve"> более чем на 14% увеличил выпуск нефтеаппаратуры, на 27% – шаровых кранов.</w:t>
      </w:r>
    </w:p>
    <w:p w:rsidR="009B40EA" w:rsidRPr="009E6E7B" w:rsidRDefault="009B40EA" w:rsidP="009B40E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9E6E7B">
        <w:rPr>
          <w:rFonts w:eastAsia="Calibri" w:cs="Times New Roman"/>
          <w:szCs w:val="28"/>
        </w:rPr>
        <w:t>В том числе на экспорт предприятие поставило продукции почти на 400 млн. рублей. Основными партнерами завода в этом направлении являются предприятия республики Украины, Беларусь и Казахстана.</w:t>
      </w:r>
    </w:p>
    <w:p w:rsidR="009B40EA" w:rsidRPr="009E6E7B" w:rsidRDefault="009B40EA" w:rsidP="009B40E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9E6E7B">
        <w:rPr>
          <w:rFonts w:eastAsia="Calibri" w:cs="Times New Roman"/>
          <w:szCs w:val="28"/>
        </w:rPr>
        <w:t xml:space="preserve">Также на ОАО </w:t>
      </w:r>
      <w:r w:rsidR="00CA1FCB">
        <w:rPr>
          <w:rFonts w:eastAsia="Calibri" w:cs="Times New Roman"/>
          <w:szCs w:val="28"/>
        </w:rPr>
        <w:t>«</w:t>
      </w:r>
      <w:proofErr w:type="spellStart"/>
      <w:r w:rsidRPr="009E6E7B">
        <w:rPr>
          <w:rFonts w:eastAsia="Calibri" w:cs="Times New Roman"/>
          <w:szCs w:val="28"/>
        </w:rPr>
        <w:t>Волгограднефтемаш</w:t>
      </w:r>
      <w:proofErr w:type="spellEnd"/>
      <w:r w:rsidR="00CA1FCB">
        <w:rPr>
          <w:rFonts w:eastAsia="Calibri" w:cs="Times New Roman"/>
          <w:szCs w:val="28"/>
        </w:rPr>
        <w:t>»</w:t>
      </w:r>
      <w:r w:rsidRPr="009E6E7B">
        <w:rPr>
          <w:rFonts w:eastAsia="Calibri" w:cs="Times New Roman"/>
          <w:szCs w:val="28"/>
        </w:rPr>
        <w:t xml:space="preserve"> поддерживают кооперационные связи с предприятиями и организациями Волгоградской области. Подрядные работы для </w:t>
      </w:r>
      <w:proofErr w:type="spellStart"/>
      <w:r w:rsidRPr="009E6E7B">
        <w:rPr>
          <w:rFonts w:eastAsia="Calibri" w:cs="Times New Roman"/>
          <w:szCs w:val="28"/>
        </w:rPr>
        <w:t>Волгограднефтемаш</w:t>
      </w:r>
      <w:proofErr w:type="spellEnd"/>
      <w:r w:rsidRPr="009E6E7B">
        <w:rPr>
          <w:rFonts w:eastAsia="Calibri" w:cs="Times New Roman"/>
          <w:szCs w:val="28"/>
        </w:rPr>
        <w:t xml:space="preserve"> осуществляют более 200 региональных компаний.</w:t>
      </w:r>
    </w:p>
    <w:p w:rsidR="009E6E7B" w:rsidRDefault="00EE4161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отчетном </w:t>
      </w:r>
      <w:proofErr w:type="gramStart"/>
      <w:r>
        <w:rPr>
          <w:rFonts w:eastAsia="Calibri" w:cs="Times New Roman"/>
          <w:szCs w:val="28"/>
        </w:rPr>
        <w:t>периоде</w:t>
      </w:r>
      <w:proofErr w:type="gramEnd"/>
      <w:r>
        <w:rPr>
          <w:rFonts w:eastAsia="Calibri" w:cs="Times New Roman"/>
          <w:szCs w:val="28"/>
        </w:rPr>
        <w:t xml:space="preserve"> </w:t>
      </w:r>
      <w:r w:rsidR="009E6E7B" w:rsidRPr="0013658F">
        <w:rPr>
          <w:rFonts w:eastAsia="Calibri" w:cs="Times New Roman"/>
          <w:szCs w:val="28"/>
        </w:rPr>
        <w:t xml:space="preserve">ОАО </w:t>
      </w:r>
      <w:r w:rsidR="00CA1FCB">
        <w:rPr>
          <w:rFonts w:eastAsia="Calibri" w:cs="Times New Roman"/>
          <w:szCs w:val="28"/>
        </w:rPr>
        <w:t>«</w:t>
      </w:r>
      <w:proofErr w:type="spellStart"/>
      <w:r w:rsidR="009E6E7B" w:rsidRPr="0013658F">
        <w:rPr>
          <w:rFonts w:eastAsia="Calibri" w:cs="Times New Roman"/>
          <w:szCs w:val="28"/>
        </w:rPr>
        <w:t>Волгограднефтемаш</w:t>
      </w:r>
      <w:proofErr w:type="spellEnd"/>
      <w:r w:rsidR="00CA1FCB">
        <w:rPr>
          <w:rFonts w:eastAsia="Calibri" w:cs="Times New Roman"/>
          <w:szCs w:val="28"/>
        </w:rPr>
        <w:t>»</w:t>
      </w:r>
      <w:r w:rsidR="009E6E7B">
        <w:rPr>
          <w:rFonts w:eastAsia="Calibri" w:cs="Times New Roman"/>
          <w:szCs w:val="28"/>
        </w:rPr>
        <w:t xml:space="preserve"> изготовил 4 коксовые камеры для ООО </w:t>
      </w:r>
      <w:r w:rsidR="00CA1FCB">
        <w:rPr>
          <w:rFonts w:eastAsia="Calibri" w:cs="Times New Roman"/>
          <w:szCs w:val="28"/>
        </w:rPr>
        <w:t>«</w:t>
      </w:r>
      <w:r w:rsidR="009E6E7B">
        <w:rPr>
          <w:rFonts w:eastAsia="Calibri" w:cs="Times New Roman"/>
          <w:szCs w:val="28"/>
        </w:rPr>
        <w:t>Лукойл-</w:t>
      </w:r>
      <w:proofErr w:type="spellStart"/>
      <w:r w:rsidR="009E6E7B">
        <w:rPr>
          <w:rFonts w:eastAsia="Calibri" w:cs="Times New Roman"/>
          <w:szCs w:val="28"/>
        </w:rPr>
        <w:t>Пермнефтеоргсинтез</w:t>
      </w:r>
      <w:proofErr w:type="spellEnd"/>
      <w:r w:rsidR="00CA1FCB">
        <w:rPr>
          <w:rFonts w:eastAsia="Calibri" w:cs="Times New Roman"/>
          <w:szCs w:val="28"/>
        </w:rPr>
        <w:t>»</w:t>
      </w:r>
      <w:r w:rsidR="009E6E7B">
        <w:rPr>
          <w:rFonts w:eastAsia="Calibri" w:cs="Times New Roman"/>
          <w:szCs w:val="28"/>
        </w:rPr>
        <w:t>.</w:t>
      </w:r>
    </w:p>
    <w:p w:rsidR="009E6E7B" w:rsidRDefault="009E6E7B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Так же на предприятии по договору с </w:t>
      </w:r>
      <w:r w:rsidR="00CA1FCB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Татнефть</w:t>
      </w:r>
      <w:r w:rsidR="00CA1FCB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изготавливается оборудование для комплекса нефтеперерабатывающих и нефтехимических заводов в г. Нижнекамске (Республика Татарстан). </w:t>
      </w:r>
    </w:p>
    <w:p w:rsidR="009E6E7B" w:rsidRDefault="009E6E7B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Заказ включает в себя производство двух колонн. Поставка четырех коксовых камер в Татарстан ожидается в 2014 году.</w:t>
      </w:r>
    </w:p>
    <w:p w:rsidR="009B40EA" w:rsidRDefault="009E6E7B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272AED">
        <w:rPr>
          <w:rFonts w:eastAsia="Calibri" w:cs="Times New Roman"/>
          <w:szCs w:val="28"/>
        </w:rPr>
        <w:t xml:space="preserve">Не менее важно то, что предприятие активно </w:t>
      </w:r>
      <w:proofErr w:type="gramStart"/>
      <w:r w:rsidRPr="00272AED">
        <w:rPr>
          <w:rFonts w:eastAsia="Calibri" w:cs="Times New Roman"/>
          <w:szCs w:val="28"/>
        </w:rPr>
        <w:t>развивает портфель заказов и осваивает</w:t>
      </w:r>
      <w:proofErr w:type="gramEnd"/>
      <w:r w:rsidRPr="00272AED">
        <w:rPr>
          <w:rFonts w:eastAsia="Calibri" w:cs="Times New Roman"/>
          <w:szCs w:val="28"/>
        </w:rPr>
        <w:t xml:space="preserve"> новые виды продукции. В частности, в 2013 году предприятие приступило к изготовлению крупнотоннажного оборудования для компрессорной станции </w:t>
      </w:r>
      <w:r w:rsidR="00CA1FCB">
        <w:rPr>
          <w:rFonts w:eastAsia="Calibri" w:cs="Times New Roman"/>
          <w:szCs w:val="28"/>
        </w:rPr>
        <w:t>«</w:t>
      </w:r>
      <w:r w:rsidRPr="00272AED">
        <w:rPr>
          <w:rFonts w:eastAsia="Calibri" w:cs="Times New Roman"/>
          <w:szCs w:val="28"/>
        </w:rPr>
        <w:t>Казачья</w:t>
      </w:r>
      <w:r w:rsidR="00CA1FCB">
        <w:rPr>
          <w:rFonts w:eastAsia="Calibri" w:cs="Times New Roman"/>
          <w:szCs w:val="28"/>
        </w:rPr>
        <w:t>»</w:t>
      </w:r>
      <w:r w:rsidRPr="00272AED">
        <w:rPr>
          <w:rFonts w:eastAsia="Calibri" w:cs="Times New Roman"/>
          <w:szCs w:val="28"/>
        </w:rPr>
        <w:t xml:space="preserve">, которая строится в Краснодарском крае в рамках строительства газопровода </w:t>
      </w:r>
      <w:r w:rsidR="00CA1FCB">
        <w:rPr>
          <w:rFonts w:eastAsia="Calibri" w:cs="Times New Roman"/>
          <w:szCs w:val="28"/>
        </w:rPr>
        <w:t>«</w:t>
      </w:r>
      <w:r w:rsidRPr="00272AED">
        <w:rPr>
          <w:rFonts w:eastAsia="Calibri" w:cs="Times New Roman"/>
          <w:szCs w:val="28"/>
        </w:rPr>
        <w:t>Южный поток</w:t>
      </w:r>
      <w:r w:rsidR="00CA1FCB">
        <w:rPr>
          <w:rFonts w:eastAsia="Calibri" w:cs="Times New Roman"/>
          <w:szCs w:val="28"/>
        </w:rPr>
        <w:t>»</w:t>
      </w:r>
      <w:r w:rsidRPr="00272AED">
        <w:rPr>
          <w:rFonts w:eastAsia="Calibri" w:cs="Times New Roman"/>
          <w:szCs w:val="28"/>
        </w:rPr>
        <w:t xml:space="preserve">. Запущено в производство реакторное оборудование для ОАО </w:t>
      </w:r>
      <w:r w:rsidR="00CA1FCB">
        <w:rPr>
          <w:rFonts w:eastAsia="Calibri" w:cs="Times New Roman"/>
          <w:szCs w:val="28"/>
        </w:rPr>
        <w:t>«</w:t>
      </w:r>
      <w:proofErr w:type="spellStart"/>
      <w:r w:rsidRPr="00272AED">
        <w:rPr>
          <w:rFonts w:eastAsia="Calibri" w:cs="Times New Roman"/>
          <w:szCs w:val="28"/>
        </w:rPr>
        <w:t>Мозырский</w:t>
      </w:r>
      <w:proofErr w:type="spellEnd"/>
      <w:r w:rsidRPr="00272AED">
        <w:rPr>
          <w:rFonts w:eastAsia="Calibri" w:cs="Times New Roman"/>
          <w:szCs w:val="28"/>
        </w:rPr>
        <w:t xml:space="preserve"> НПЗ</w:t>
      </w:r>
      <w:r w:rsidR="00CA1FCB">
        <w:rPr>
          <w:rFonts w:eastAsia="Calibri" w:cs="Times New Roman"/>
          <w:szCs w:val="28"/>
        </w:rPr>
        <w:t>»</w:t>
      </w:r>
      <w:r w:rsidRPr="00272AED">
        <w:rPr>
          <w:rFonts w:eastAsia="Calibri" w:cs="Times New Roman"/>
          <w:szCs w:val="28"/>
        </w:rPr>
        <w:t xml:space="preserve"> (Республика Беларусь). </w:t>
      </w:r>
    </w:p>
    <w:p w:rsidR="009E6E7B" w:rsidRDefault="009E6E7B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272AED">
        <w:rPr>
          <w:rFonts w:eastAsia="Calibri" w:cs="Times New Roman"/>
          <w:szCs w:val="28"/>
        </w:rPr>
        <w:t xml:space="preserve">Также ОАО </w:t>
      </w:r>
      <w:r w:rsidR="00CA1FCB">
        <w:rPr>
          <w:rFonts w:eastAsia="Calibri" w:cs="Times New Roman"/>
          <w:szCs w:val="28"/>
        </w:rPr>
        <w:t>«</w:t>
      </w:r>
      <w:proofErr w:type="spellStart"/>
      <w:r w:rsidRPr="00272AED">
        <w:rPr>
          <w:rFonts w:eastAsia="Calibri" w:cs="Times New Roman"/>
          <w:szCs w:val="28"/>
        </w:rPr>
        <w:t>Волгограднефтемаш</w:t>
      </w:r>
      <w:proofErr w:type="spellEnd"/>
      <w:r w:rsidR="00CA1FCB">
        <w:rPr>
          <w:rFonts w:eastAsia="Calibri" w:cs="Times New Roman"/>
          <w:szCs w:val="28"/>
        </w:rPr>
        <w:t>»</w:t>
      </w:r>
      <w:r w:rsidRPr="00272AED">
        <w:rPr>
          <w:rFonts w:eastAsia="Calibri" w:cs="Times New Roman"/>
          <w:szCs w:val="28"/>
        </w:rPr>
        <w:t xml:space="preserve"> получило лицензию Федеральной службы по экологическому, технологическому и атомному надзору на изготовление оборудования для ядерных установок. Согласно этому документу, </w:t>
      </w:r>
      <w:r w:rsidRPr="00272AED">
        <w:rPr>
          <w:rFonts w:eastAsia="Calibri" w:cs="Times New Roman"/>
          <w:szCs w:val="28"/>
        </w:rPr>
        <w:lastRenderedPageBreak/>
        <w:t>предприятие получает возможность выпускать оборудование для атомных электростанций, а также запасные части к нему.</w:t>
      </w:r>
    </w:p>
    <w:p w:rsidR="009E6E7B" w:rsidRDefault="009E6E7B" w:rsidP="009E6E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</w:rPr>
      </w:pPr>
      <w:r w:rsidRPr="009E6E7B">
        <w:rPr>
          <w:rFonts w:eastAsia="Calibri" w:cs="Times New Roman"/>
          <w:szCs w:val="28"/>
        </w:rPr>
        <w:t xml:space="preserve">ОАО </w:t>
      </w:r>
      <w:r w:rsidR="00CA1FCB">
        <w:rPr>
          <w:rFonts w:eastAsia="Calibri" w:cs="Times New Roman"/>
          <w:szCs w:val="28"/>
        </w:rPr>
        <w:t>«</w:t>
      </w:r>
      <w:proofErr w:type="spellStart"/>
      <w:r w:rsidRPr="009E6E7B">
        <w:rPr>
          <w:rFonts w:eastAsia="Calibri" w:cs="Times New Roman"/>
          <w:szCs w:val="28"/>
        </w:rPr>
        <w:t>Волгограднефтемаш</w:t>
      </w:r>
      <w:proofErr w:type="spellEnd"/>
      <w:r w:rsidR="00CA1FCB">
        <w:rPr>
          <w:rFonts w:eastAsia="Calibri" w:cs="Times New Roman"/>
          <w:szCs w:val="28"/>
        </w:rPr>
        <w:t>»</w:t>
      </w:r>
      <w:r w:rsidRPr="009E6E7B">
        <w:rPr>
          <w:rFonts w:eastAsia="Calibri" w:cs="Times New Roman"/>
          <w:szCs w:val="28"/>
        </w:rPr>
        <w:t xml:space="preserve"> входит в число лидеров рейтинга промышленных предприятий региона по уплате налогов в бюджет Волгоградской области и номинантов на звание </w:t>
      </w:r>
      <w:r w:rsidR="00CA1FCB">
        <w:rPr>
          <w:rFonts w:eastAsia="Calibri" w:cs="Times New Roman"/>
          <w:szCs w:val="28"/>
        </w:rPr>
        <w:t>«</w:t>
      </w:r>
      <w:r w:rsidRPr="009E6E7B">
        <w:rPr>
          <w:rFonts w:eastAsia="Calibri" w:cs="Times New Roman"/>
          <w:szCs w:val="28"/>
        </w:rPr>
        <w:t>Лучшая организация 2013 года</w:t>
      </w:r>
      <w:r w:rsidR="00CA1FCB">
        <w:rPr>
          <w:rFonts w:eastAsia="Calibri" w:cs="Times New Roman"/>
          <w:szCs w:val="28"/>
        </w:rPr>
        <w:t>»</w:t>
      </w:r>
      <w:r w:rsidRPr="009E6E7B">
        <w:rPr>
          <w:rFonts w:eastAsia="Calibri" w:cs="Times New Roman"/>
          <w:szCs w:val="28"/>
        </w:rPr>
        <w:t xml:space="preserve"> в промышленности.</w:t>
      </w:r>
    </w:p>
    <w:p w:rsidR="009E6E7B" w:rsidRPr="00E15446" w:rsidRDefault="009E6E7B" w:rsidP="009E6E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10E">
        <w:rPr>
          <w:rFonts w:eastAsia="Times New Roman" w:cs="Times New Roman"/>
          <w:b/>
          <w:szCs w:val="28"/>
          <w:lang w:eastAsia="ru-RU"/>
        </w:rPr>
        <w:t xml:space="preserve">ООО </w:t>
      </w:r>
      <w:r w:rsidR="00CA1FCB">
        <w:rPr>
          <w:rFonts w:eastAsia="Times New Roman" w:cs="Times New Roman"/>
          <w:b/>
          <w:szCs w:val="28"/>
          <w:lang w:eastAsia="ru-RU"/>
        </w:rPr>
        <w:t>«</w:t>
      </w:r>
      <w:r w:rsidRPr="00F1410E">
        <w:rPr>
          <w:rFonts w:eastAsia="Times New Roman" w:cs="Times New Roman"/>
          <w:b/>
          <w:szCs w:val="28"/>
          <w:lang w:eastAsia="ru-RU"/>
        </w:rPr>
        <w:t xml:space="preserve">Тракторная компания </w:t>
      </w:r>
      <w:r w:rsidR="00CA1FCB"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 w:rsidRPr="00F1410E">
        <w:rPr>
          <w:rFonts w:eastAsia="Times New Roman" w:cs="Times New Roman"/>
          <w:b/>
          <w:szCs w:val="28"/>
          <w:lang w:eastAsia="ru-RU"/>
        </w:rPr>
        <w:t>ВгТЗ</w:t>
      </w:r>
      <w:proofErr w:type="spellEnd"/>
      <w:r w:rsidR="00CA1FCB">
        <w:rPr>
          <w:rFonts w:eastAsia="Times New Roman" w:cs="Times New Roman"/>
          <w:b/>
          <w:szCs w:val="28"/>
          <w:lang w:eastAsia="ru-RU"/>
        </w:rPr>
        <w:t>»</w:t>
      </w:r>
      <w:r w:rsidRPr="00E15446">
        <w:rPr>
          <w:rFonts w:eastAsia="Times New Roman" w:cs="Times New Roman"/>
          <w:szCs w:val="28"/>
          <w:lang w:eastAsia="ru-RU"/>
        </w:rPr>
        <w:t xml:space="preserve"> - одно из старейших предприятий региона. Сегодня </w:t>
      </w:r>
      <w:proofErr w:type="spellStart"/>
      <w:r w:rsidRPr="00E15446">
        <w:rPr>
          <w:rFonts w:eastAsia="Times New Roman" w:cs="Times New Roman"/>
          <w:szCs w:val="28"/>
          <w:lang w:eastAsia="ru-RU"/>
        </w:rPr>
        <w:t>ВгТЗ</w:t>
      </w:r>
      <w:proofErr w:type="spellEnd"/>
      <w:r w:rsidRPr="00E15446">
        <w:rPr>
          <w:rFonts w:eastAsia="Times New Roman" w:cs="Times New Roman"/>
          <w:szCs w:val="28"/>
          <w:lang w:eastAsia="ru-RU"/>
        </w:rPr>
        <w:t xml:space="preserve"> находится в оперативном управлении ООО ККУ </w:t>
      </w:r>
      <w:r w:rsidR="00CA1FCB">
        <w:rPr>
          <w:rFonts w:eastAsia="Times New Roman" w:cs="Times New Roman"/>
          <w:szCs w:val="28"/>
          <w:lang w:eastAsia="ru-RU"/>
        </w:rPr>
        <w:t>«</w:t>
      </w:r>
      <w:r w:rsidRPr="00E15446">
        <w:rPr>
          <w:rFonts w:eastAsia="Times New Roman" w:cs="Times New Roman"/>
          <w:szCs w:val="28"/>
          <w:lang w:eastAsia="ru-RU"/>
        </w:rPr>
        <w:t xml:space="preserve">Концерн </w:t>
      </w:r>
      <w:r w:rsidR="00CA1FCB">
        <w:rPr>
          <w:rFonts w:eastAsia="Times New Roman" w:cs="Times New Roman"/>
          <w:szCs w:val="28"/>
          <w:lang w:eastAsia="ru-RU"/>
        </w:rPr>
        <w:t>«</w:t>
      </w:r>
      <w:r w:rsidRPr="00E15446">
        <w:rPr>
          <w:rFonts w:eastAsia="Times New Roman" w:cs="Times New Roman"/>
          <w:szCs w:val="28"/>
          <w:lang w:eastAsia="ru-RU"/>
        </w:rPr>
        <w:t>Тракторные заводы</w:t>
      </w:r>
      <w:r w:rsidR="00CA1FCB">
        <w:rPr>
          <w:rFonts w:eastAsia="Times New Roman" w:cs="Times New Roman"/>
          <w:szCs w:val="28"/>
          <w:lang w:eastAsia="ru-RU"/>
        </w:rPr>
        <w:t>»</w:t>
      </w:r>
      <w:r w:rsidRPr="00E15446">
        <w:rPr>
          <w:rFonts w:eastAsia="Times New Roman" w:cs="Times New Roman"/>
          <w:szCs w:val="28"/>
          <w:lang w:eastAsia="ru-RU"/>
        </w:rPr>
        <w:t xml:space="preserve">. Здесь выпускают технику сельскохозяйственного и промышленного назначения, выполняют </w:t>
      </w:r>
      <w:proofErr w:type="spellStart"/>
      <w:r w:rsidRPr="00E15446">
        <w:rPr>
          <w:rFonts w:eastAsia="Times New Roman" w:cs="Times New Roman"/>
          <w:szCs w:val="28"/>
          <w:lang w:eastAsia="ru-RU"/>
        </w:rPr>
        <w:t>гособоронзаказ</w:t>
      </w:r>
      <w:proofErr w:type="spellEnd"/>
      <w:r w:rsidRPr="00E15446">
        <w:rPr>
          <w:rFonts w:eastAsia="Times New Roman" w:cs="Times New Roman"/>
          <w:szCs w:val="28"/>
          <w:lang w:eastAsia="ru-RU"/>
        </w:rPr>
        <w:t xml:space="preserve"> и, поскольку гусеничные тракторы уже не имеют прежнего спроса, планируют освоить новое производство. </w:t>
      </w:r>
    </w:p>
    <w:p w:rsidR="009E6E7B" w:rsidRPr="00E15446" w:rsidRDefault="009E6E7B" w:rsidP="009E6E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5446">
        <w:rPr>
          <w:rFonts w:eastAsia="Times New Roman" w:cs="Times New Roman"/>
          <w:szCs w:val="28"/>
          <w:lang w:eastAsia="ru-RU"/>
        </w:rPr>
        <w:t xml:space="preserve">На предприятии разработана программа финансового оздоровления концерна, есть отдельная программа по заводу, все его долги выкуплены синдикатами банка, и завод находится в управлении </w:t>
      </w:r>
    </w:p>
    <w:p w:rsidR="009E6E7B" w:rsidRPr="00E15446" w:rsidRDefault="009E6E7B" w:rsidP="009E6E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5446">
        <w:rPr>
          <w:rFonts w:eastAsia="Times New Roman" w:cs="Times New Roman"/>
          <w:szCs w:val="28"/>
          <w:lang w:eastAsia="ru-RU"/>
        </w:rPr>
        <w:t>Предприятие сегодня модернизируется, проводит оптимизацию производственных площадей. На техническое перевооружение завода уже направлено более 500 млн. рублей, производительность труда выросла в два раза.</w:t>
      </w:r>
    </w:p>
    <w:p w:rsidR="009E6E7B" w:rsidRPr="00E15446" w:rsidRDefault="009E6E7B" w:rsidP="009E6E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5446">
        <w:rPr>
          <w:rFonts w:eastAsia="Times New Roman" w:cs="Times New Roman"/>
          <w:szCs w:val="28"/>
          <w:lang w:eastAsia="ru-RU"/>
        </w:rPr>
        <w:t>В настоящий момент на предприятии осваивают производство современных колесных тракторов, запустить которое планируют уже в апреле будущего года. Также здесь идет создание линий по производству трансмиссий и высокотехнологичных мелиоративных комплексов.</w:t>
      </w:r>
    </w:p>
    <w:p w:rsidR="009E6E7B" w:rsidRPr="00E15446" w:rsidRDefault="009E6E7B" w:rsidP="009E6E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5446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E15446">
        <w:rPr>
          <w:rFonts w:eastAsia="Times New Roman" w:cs="Times New Roman"/>
          <w:szCs w:val="28"/>
          <w:lang w:eastAsia="ru-RU"/>
        </w:rPr>
        <w:t>августе</w:t>
      </w:r>
      <w:proofErr w:type="gramEnd"/>
      <w:r w:rsidRPr="00E15446">
        <w:rPr>
          <w:rFonts w:eastAsia="Times New Roman" w:cs="Times New Roman"/>
          <w:szCs w:val="28"/>
          <w:lang w:eastAsia="ru-RU"/>
        </w:rPr>
        <w:t xml:space="preserve"> 2013 года </w:t>
      </w:r>
      <w:r w:rsidR="00CA1FCB">
        <w:rPr>
          <w:rFonts w:eastAsia="Times New Roman" w:cs="Times New Roman"/>
          <w:szCs w:val="28"/>
          <w:lang w:eastAsia="ru-RU"/>
        </w:rPr>
        <w:t>«</w:t>
      </w:r>
      <w:r w:rsidRPr="00E15446">
        <w:rPr>
          <w:rFonts w:eastAsia="Times New Roman" w:cs="Times New Roman"/>
          <w:szCs w:val="28"/>
          <w:lang w:eastAsia="ru-RU"/>
        </w:rPr>
        <w:t xml:space="preserve">Концерн </w:t>
      </w:r>
      <w:r w:rsidR="00CA1FCB">
        <w:rPr>
          <w:rFonts w:eastAsia="Times New Roman" w:cs="Times New Roman"/>
          <w:szCs w:val="28"/>
          <w:lang w:eastAsia="ru-RU"/>
        </w:rPr>
        <w:t>«</w:t>
      </w:r>
      <w:r w:rsidRPr="00E15446">
        <w:rPr>
          <w:rFonts w:eastAsia="Times New Roman" w:cs="Times New Roman"/>
          <w:bCs/>
          <w:szCs w:val="28"/>
          <w:lang w:eastAsia="ru-RU"/>
        </w:rPr>
        <w:t>Тракторные заводы</w:t>
      </w:r>
      <w:r w:rsidR="00CA1FCB">
        <w:rPr>
          <w:rFonts w:eastAsia="Times New Roman" w:cs="Times New Roman"/>
          <w:szCs w:val="28"/>
          <w:lang w:eastAsia="ru-RU"/>
        </w:rPr>
        <w:t>»</w:t>
      </w:r>
      <w:r w:rsidRPr="00E15446">
        <w:rPr>
          <w:rFonts w:eastAsia="Times New Roman" w:cs="Times New Roman"/>
          <w:szCs w:val="28"/>
          <w:lang w:eastAsia="ru-RU"/>
        </w:rPr>
        <w:t xml:space="preserve"> подписал с немецкой фирмой </w:t>
      </w:r>
      <w:r w:rsidR="00CA1FCB">
        <w:rPr>
          <w:rFonts w:eastAsia="Times New Roman" w:cs="Times New Roman"/>
          <w:szCs w:val="28"/>
          <w:lang w:eastAsia="ru-RU"/>
        </w:rPr>
        <w:t>«</w:t>
      </w:r>
      <w:proofErr w:type="spellStart"/>
      <w:r w:rsidRPr="00E15446">
        <w:rPr>
          <w:rFonts w:eastAsia="Times New Roman" w:cs="Times New Roman"/>
          <w:bCs/>
          <w:szCs w:val="28"/>
          <w:lang w:eastAsia="ru-RU"/>
        </w:rPr>
        <w:t>Beinlich</w:t>
      </w:r>
      <w:proofErr w:type="spellEnd"/>
      <w:r w:rsidR="00CA1FCB">
        <w:rPr>
          <w:rFonts w:eastAsia="Times New Roman" w:cs="Times New Roman"/>
          <w:szCs w:val="28"/>
          <w:lang w:eastAsia="ru-RU"/>
        </w:rPr>
        <w:t>»</w:t>
      </w:r>
      <w:r w:rsidRPr="00E15446">
        <w:rPr>
          <w:rFonts w:eastAsia="Times New Roman" w:cs="Times New Roman"/>
          <w:szCs w:val="28"/>
          <w:lang w:eastAsia="ru-RU"/>
        </w:rPr>
        <w:t xml:space="preserve"> лицензионное соглашение </w:t>
      </w:r>
      <w:r w:rsidRPr="00E15446">
        <w:rPr>
          <w:rFonts w:eastAsia="Times New Roman" w:cs="Times New Roman"/>
          <w:bCs/>
          <w:szCs w:val="28"/>
          <w:lang w:eastAsia="ru-RU"/>
        </w:rPr>
        <w:t>на сборку широкой линейки дождевальных агрегатов</w:t>
      </w:r>
      <w:r w:rsidRPr="00E15446">
        <w:rPr>
          <w:rFonts w:eastAsia="Times New Roman" w:cs="Times New Roman"/>
          <w:szCs w:val="28"/>
          <w:lang w:eastAsia="ru-RU"/>
        </w:rPr>
        <w:t xml:space="preserve"> широкозахватного и барабанного типа. Сборку </w:t>
      </w:r>
      <w:proofErr w:type="spellStart"/>
      <w:r w:rsidRPr="00E15446">
        <w:rPr>
          <w:rFonts w:eastAsia="Times New Roman" w:cs="Times New Roman"/>
          <w:szCs w:val="28"/>
          <w:lang w:eastAsia="ru-RU"/>
        </w:rPr>
        <w:t>машинокомплектов</w:t>
      </w:r>
      <w:proofErr w:type="spellEnd"/>
      <w:r w:rsidRPr="00E15446">
        <w:rPr>
          <w:rFonts w:eastAsia="Times New Roman" w:cs="Times New Roman"/>
          <w:szCs w:val="28"/>
          <w:lang w:eastAsia="ru-RU"/>
        </w:rPr>
        <w:t xml:space="preserve"> из Германии организуют на </w:t>
      </w:r>
      <w:r w:rsidRPr="00E15446">
        <w:rPr>
          <w:rFonts w:eastAsia="Times New Roman" w:cs="Times New Roman"/>
          <w:bCs/>
          <w:szCs w:val="28"/>
          <w:lang w:eastAsia="ru-RU"/>
        </w:rPr>
        <w:t>Волгоградском тракторном заводе</w:t>
      </w:r>
      <w:r w:rsidRPr="00E15446">
        <w:rPr>
          <w:rFonts w:eastAsia="Times New Roman" w:cs="Times New Roman"/>
          <w:szCs w:val="28"/>
          <w:lang w:eastAsia="ru-RU"/>
        </w:rPr>
        <w:t xml:space="preserve">, входящем в состав Концерна. Реализация проекта будет осуществляться компанией </w:t>
      </w:r>
      <w:r w:rsidR="00CA1FCB">
        <w:rPr>
          <w:rFonts w:eastAsia="Times New Roman" w:cs="Times New Roman"/>
          <w:szCs w:val="28"/>
          <w:lang w:eastAsia="ru-RU"/>
        </w:rPr>
        <w:t>«</w:t>
      </w:r>
      <w:proofErr w:type="spellStart"/>
      <w:r w:rsidRPr="00E15446">
        <w:rPr>
          <w:rFonts w:eastAsia="Times New Roman" w:cs="Times New Roman"/>
          <w:bCs/>
          <w:szCs w:val="28"/>
          <w:lang w:eastAsia="ru-RU"/>
        </w:rPr>
        <w:t>Агромашхолдинг</w:t>
      </w:r>
      <w:proofErr w:type="spellEnd"/>
      <w:r w:rsidR="00CA1FCB">
        <w:rPr>
          <w:rFonts w:eastAsia="Times New Roman" w:cs="Times New Roman"/>
          <w:szCs w:val="28"/>
          <w:lang w:eastAsia="ru-RU"/>
        </w:rPr>
        <w:t>»</w:t>
      </w:r>
      <w:r w:rsidRPr="00E15446">
        <w:rPr>
          <w:rFonts w:eastAsia="Times New Roman" w:cs="Times New Roman"/>
          <w:szCs w:val="28"/>
          <w:lang w:eastAsia="ru-RU"/>
        </w:rPr>
        <w:t xml:space="preserve">. </w:t>
      </w:r>
    </w:p>
    <w:p w:rsidR="009E6E7B" w:rsidRDefault="003A2B11" w:rsidP="003A2B11">
      <w:pPr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/>
          <w:bCs/>
          <w:iCs/>
          <w:szCs w:val="28"/>
        </w:rPr>
        <w:t xml:space="preserve">ООО </w:t>
      </w:r>
      <w:r w:rsidR="00CA1FCB">
        <w:rPr>
          <w:rFonts w:cs="Times New Roman"/>
          <w:b/>
          <w:bCs/>
          <w:iCs/>
          <w:szCs w:val="28"/>
        </w:rPr>
        <w:t>«</w:t>
      </w:r>
      <w:proofErr w:type="gramStart"/>
      <w:r>
        <w:rPr>
          <w:rFonts w:cs="Times New Roman"/>
          <w:b/>
          <w:bCs/>
          <w:iCs/>
          <w:szCs w:val="28"/>
        </w:rPr>
        <w:t>Волгоградский</w:t>
      </w:r>
      <w:proofErr w:type="gramEnd"/>
      <w:r>
        <w:rPr>
          <w:rFonts w:cs="Times New Roman"/>
          <w:b/>
          <w:bCs/>
          <w:iCs/>
          <w:szCs w:val="28"/>
        </w:rPr>
        <w:t xml:space="preserve"> </w:t>
      </w:r>
      <w:r w:rsidR="009E6E7B" w:rsidRPr="004E522D">
        <w:rPr>
          <w:rFonts w:cs="Times New Roman"/>
          <w:b/>
          <w:bCs/>
          <w:iCs/>
          <w:szCs w:val="28"/>
        </w:rPr>
        <w:t xml:space="preserve">завод </w:t>
      </w:r>
      <w:proofErr w:type="spellStart"/>
      <w:r w:rsidR="009E6E7B" w:rsidRPr="004E522D">
        <w:rPr>
          <w:rFonts w:cs="Times New Roman"/>
          <w:b/>
          <w:bCs/>
          <w:iCs/>
          <w:szCs w:val="28"/>
        </w:rPr>
        <w:t>спецмашиностроения</w:t>
      </w:r>
      <w:proofErr w:type="spellEnd"/>
      <w:r w:rsidR="00CA1FCB">
        <w:rPr>
          <w:rFonts w:cs="Times New Roman"/>
          <w:b/>
          <w:bCs/>
          <w:iCs/>
          <w:szCs w:val="28"/>
        </w:rPr>
        <w:t>»</w:t>
      </w:r>
      <w:r w:rsidR="009E6E7B">
        <w:rPr>
          <w:rFonts w:cs="Times New Roman"/>
          <w:b/>
          <w:bCs/>
          <w:iCs/>
          <w:szCs w:val="28"/>
        </w:rPr>
        <w:t xml:space="preserve"> </w:t>
      </w:r>
      <w:r w:rsidR="009E6E7B" w:rsidRPr="004E522D">
        <w:rPr>
          <w:rFonts w:cs="Times New Roman"/>
          <w:bCs/>
          <w:iCs/>
          <w:szCs w:val="28"/>
        </w:rPr>
        <w:t>располагает свободными площадями</w:t>
      </w:r>
      <w:r w:rsidR="009E6E7B">
        <w:rPr>
          <w:rFonts w:cs="Times New Roman"/>
          <w:bCs/>
          <w:iCs/>
          <w:szCs w:val="28"/>
        </w:rPr>
        <w:t xml:space="preserve"> и</w:t>
      </w:r>
      <w:r w:rsidR="009E6E7B" w:rsidRPr="004E522D">
        <w:rPr>
          <w:rFonts w:cs="Times New Roman"/>
          <w:bCs/>
          <w:iCs/>
          <w:szCs w:val="28"/>
        </w:rPr>
        <w:t xml:space="preserve"> рассматривается ОАО </w:t>
      </w:r>
      <w:r w:rsidR="00CA1FCB">
        <w:rPr>
          <w:rFonts w:cs="Times New Roman"/>
          <w:bCs/>
          <w:iCs/>
          <w:szCs w:val="28"/>
        </w:rPr>
        <w:t>«</w:t>
      </w:r>
      <w:proofErr w:type="spellStart"/>
      <w:r w:rsidR="009E6E7B" w:rsidRPr="004E522D">
        <w:rPr>
          <w:rFonts w:cs="Times New Roman"/>
          <w:bCs/>
          <w:iCs/>
          <w:szCs w:val="28"/>
        </w:rPr>
        <w:t>ТрансМашГрупп</w:t>
      </w:r>
      <w:proofErr w:type="spellEnd"/>
      <w:r w:rsidR="00CA1FCB">
        <w:rPr>
          <w:rFonts w:cs="Times New Roman"/>
          <w:bCs/>
          <w:iCs/>
          <w:szCs w:val="28"/>
        </w:rPr>
        <w:t>»</w:t>
      </w:r>
      <w:r w:rsidR="009E6E7B">
        <w:rPr>
          <w:rFonts w:cs="Times New Roman"/>
          <w:bCs/>
          <w:iCs/>
          <w:szCs w:val="28"/>
        </w:rPr>
        <w:t xml:space="preserve"> </w:t>
      </w:r>
      <w:r w:rsidR="009E6E7B" w:rsidRPr="004E522D">
        <w:rPr>
          <w:rFonts w:cs="Times New Roman"/>
          <w:bCs/>
          <w:iCs/>
          <w:szCs w:val="28"/>
        </w:rPr>
        <w:t>как</w:t>
      </w:r>
      <w:r w:rsidR="009E6E7B">
        <w:rPr>
          <w:rFonts w:cs="Times New Roman"/>
          <w:bCs/>
          <w:iCs/>
          <w:szCs w:val="28"/>
        </w:rPr>
        <w:t xml:space="preserve"> площадка</w:t>
      </w:r>
      <w:r w:rsidR="009E6E7B" w:rsidRPr="004E522D">
        <w:rPr>
          <w:rFonts w:cs="Times New Roman"/>
          <w:bCs/>
          <w:iCs/>
          <w:szCs w:val="28"/>
        </w:rPr>
        <w:t xml:space="preserve"> для </w:t>
      </w:r>
      <w:r w:rsidR="003A2023">
        <w:rPr>
          <w:rFonts w:cs="Times New Roman"/>
          <w:bCs/>
          <w:iCs/>
          <w:szCs w:val="28"/>
        </w:rPr>
        <w:t>проекта «С</w:t>
      </w:r>
      <w:r w:rsidR="009E6E7B" w:rsidRPr="004E522D">
        <w:rPr>
          <w:rFonts w:cs="Times New Roman"/>
          <w:bCs/>
          <w:iCs/>
          <w:szCs w:val="28"/>
        </w:rPr>
        <w:t>оздания современного высокотехнологичного опытно-промышленного производства подвижного состава для общественного рельсового транспорта</w:t>
      </w:r>
      <w:r w:rsidR="003A2023">
        <w:rPr>
          <w:rFonts w:cs="Times New Roman"/>
          <w:bCs/>
          <w:iCs/>
          <w:szCs w:val="28"/>
        </w:rPr>
        <w:t>»</w:t>
      </w:r>
      <w:r w:rsidR="009E6E7B">
        <w:rPr>
          <w:rFonts w:cs="Times New Roman"/>
          <w:bCs/>
          <w:iCs/>
          <w:szCs w:val="28"/>
        </w:rPr>
        <w:t xml:space="preserve"> и возможности модернизации транспортной инфраструктуры общественного рельсового транспорта на территории Волгоградской области.</w:t>
      </w:r>
      <w:r w:rsidR="003A2023">
        <w:rPr>
          <w:rFonts w:cs="Times New Roman"/>
          <w:bCs/>
          <w:iCs/>
          <w:szCs w:val="28"/>
        </w:rPr>
        <w:t xml:space="preserve"> Предполагаемый объем инвестиций для реализации проекта – 500 </w:t>
      </w:r>
      <w:proofErr w:type="spellStart"/>
      <w:r w:rsidR="003A2023">
        <w:rPr>
          <w:rFonts w:cs="Times New Roman"/>
          <w:bCs/>
          <w:iCs/>
          <w:szCs w:val="28"/>
        </w:rPr>
        <w:t>млн</w:t>
      </w:r>
      <w:proofErr w:type="gramStart"/>
      <w:r w:rsidR="003A2023">
        <w:rPr>
          <w:rFonts w:cs="Times New Roman"/>
          <w:bCs/>
          <w:iCs/>
          <w:szCs w:val="28"/>
        </w:rPr>
        <w:t>.р</w:t>
      </w:r>
      <w:proofErr w:type="gramEnd"/>
      <w:r w:rsidR="003A2023">
        <w:rPr>
          <w:rFonts w:cs="Times New Roman"/>
          <w:bCs/>
          <w:iCs/>
          <w:szCs w:val="28"/>
        </w:rPr>
        <w:t>уб</w:t>
      </w:r>
      <w:proofErr w:type="spellEnd"/>
      <w:r w:rsidR="003A2023">
        <w:rPr>
          <w:rFonts w:cs="Times New Roman"/>
          <w:bCs/>
          <w:iCs/>
          <w:szCs w:val="28"/>
        </w:rPr>
        <w:t>.</w:t>
      </w:r>
    </w:p>
    <w:p w:rsidR="003A2023" w:rsidRDefault="003A2023" w:rsidP="003A2B11">
      <w:pPr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Периоды реализации Проекта:</w:t>
      </w:r>
    </w:p>
    <w:p w:rsidR="003A2023" w:rsidRDefault="003A2023" w:rsidP="003A2B11">
      <w:pPr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Первый этап (создание сборочного производства трамвайных вагонов) – 2014 год (на территории </w:t>
      </w:r>
      <w:r w:rsidRPr="003A2023">
        <w:rPr>
          <w:rFonts w:cs="Times New Roman"/>
          <w:bCs/>
          <w:iCs/>
          <w:szCs w:val="28"/>
        </w:rPr>
        <w:t xml:space="preserve">ООО «Волгоградский завод </w:t>
      </w:r>
      <w:proofErr w:type="spellStart"/>
      <w:r w:rsidRPr="003A2023">
        <w:rPr>
          <w:rFonts w:cs="Times New Roman"/>
          <w:bCs/>
          <w:iCs/>
          <w:szCs w:val="28"/>
        </w:rPr>
        <w:t>спецмашиностроения</w:t>
      </w:r>
      <w:proofErr w:type="spellEnd"/>
      <w:r w:rsidRPr="003A2023">
        <w:rPr>
          <w:rFonts w:cs="Times New Roman"/>
          <w:bCs/>
          <w:iCs/>
          <w:szCs w:val="28"/>
        </w:rPr>
        <w:t>»</w:t>
      </w:r>
      <w:r>
        <w:rPr>
          <w:rFonts w:cs="Times New Roman"/>
          <w:bCs/>
          <w:iCs/>
          <w:szCs w:val="28"/>
        </w:rPr>
        <w:t>).</w:t>
      </w:r>
    </w:p>
    <w:p w:rsidR="003A2023" w:rsidRDefault="003A2023" w:rsidP="003A2B11">
      <w:pPr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Второй этап (создание </w:t>
      </w:r>
      <w:r w:rsidRPr="004E522D">
        <w:rPr>
          <w:rFonts w:cs="Times New Roman"/>
          <w:bCs/>
          <w:iCs/>
          <w:szCs w:val="28"/>
        </w:rPr>
        <w:t>опытно-промышленного производства</w:t>
      </w:r>
      <w:r>
        <w:rPr>
          <w:rFonts w:cs="Times New Roman"/>
          <w:bCs/>
          <w:iCs/>
          <w:szCs w:val="28"/>
        </w:rPr>
        <w:t xml:space="preserve"> модельного ряда </w:t>
      </w:r>
      <w:r w:rsidRPr="004E522D">
        <w:rPr>
          <w:rFonts w:cs="Times New Roman"/>
          <w:bCs/>
          <w:iCs/>
          <w:szCs w:val="28"/>
        </w:rPr>
        <w:t xml:space="preserve"> подвижного состава для общественного рельсового транспорта</w:t>
      </w:r>
      <w:r>
        <w:rPr>
          <w:rFonts w:cs="Times New Roman"/>
          <w:bCs/>
          <w:iCs/>
          <w:szCs w:val="28"/>
        </w:rPr>
        <w:t>) – 2016 год (на свободной территории трамвайно-троллейбусного парка МУП «</w:t>
      </w:r>
      <w:proofErr w:type="spellStart"/>
      <w:r>
        <w:rPr>
          <w:rFonts w:cs="Times New Roman"/>
          <w:bCs/>
          <w:iCs/>
          <w:szCs w:val="28"/>
        </w:rPr>
        <w:t>Метроэлекторотранс</w:t>
      </w:r>
      <w:proofErr w:type="spellEnd"/>
      <w:r>
        <w:rPr>
          <w:rFonts w:cs="Times New Roman"/>
          <w:bCs/>
          <w:iCs/>
          <w:szCs w:val="28"/>
        </w:rPr>
        <w:t>»).</w:t>
      </w:r>
    </w:p>
    <w:p w:rsidR="009E6E7B" w:rsidRDefault="009E6E7B" w:rsidP="003A2B11">
      <w:pPr>
        <w:ind w:firstLine="708"/>
        <w:jc w:val="both"/>
        <w:rPr>
          <w:rFonts w:cs="Times New Roman"/>
          <w:bCs/>
          <w:iCs/>
          <w:szCs w:val="28"/>
        </w:rPr>
      </w:pPr>
      <w:r w:rsidRPr="00395670">
        <w:rPr>
          <w:rFonts w:cs="Times New Roman"/>
          <w:b/>
          <w:bCs/>
          <w:iCs/>
          <w:szCs w:val="28"/>
        </w:rPr>
        <w:t xml:space="preserve">ОАО </w:t>
      </w:r>
      <w:r w:rsidR="00CA1FCB">
        <w:rPr>
          <w:rFonts w:cs="Times New Roman"/>
          <w:b/>
          <w:bCs/>
          <w:iCs/>
          <w:szCs w:val="28"/>
        </w:rPr>
        <w:t>«</w:t>
      </w:r>
      <w:r w:rsidRPr="00395670">
        <w:rPr>
          <w:rFonts w:cs="Times New Roman"/>
          <w:b/>
          <w:bCs/>
          <w:iCs/>
          <w:szCs w:val="28"/>
        </w:rPr>
        <w:t xml:space="preserve">ЦКБ </w:t>
      </w:r>
      <w:r w:rsidR="00CA1FCB">
        <w:rPr>
          <w:rFonts w:cs="Times New Roman"/>
          <w:b/>
          <w:bCs/>
          <w:iCs/>
          <w:szCs w:val="28"/>
        </w:rPr>
        <w:t>«</w:t>
      </w:r>
      <w:r w:rsidRPr="00395670">
        <w:rPr>
          <w:rFonts w:cs="Times New Roman"/>
          <w:b/>
          <w:bCs/>
          <w:iCs/>
          <w:szCs w:val="28"/>
        </w:rPr>
        <w:t>Титан</w:t>
      </w:r>
      <w:r w:rsidR="00CA1FCB">
        <w:rPr>
          <w:rFonts w:cs="Times New Roman"/>
          <w:b/>
          <w:bCs/>
          <w:iCs/>
          <w:szCs w:val="28"/>
        </w:rPr>
        <w:t>»</w:t>
      </w:r>
      <w:r w:rsidRPr="00395670">
        <w:rPr>
          <w:rFonts w:cs="Times New Roman"/>
          <w:bCs/>
          <w:iCs/>
          <w:szCs w:val="28"/>
        </w:rPr>
        <w:t xml:space="preserve"> увеличивает продуктивность труда за счет </w:t>
      </w:r>
      <w:r w:rsidR="003A2B11">
        <w:rPr>
          <w:rFonts w:cs="Times New Roman"/>
          <w:bCs/>
          <w:iCs/>
          <w:szCs w:val="28"/>
        </w:rPr>
        <w:t xml:space="preserve">проведения масштабной </w:t>
      </w:r>
      <w:r w:rsidRPr="00395670">
        <w:rPr>
          <w:rFonts w:cs="Times New Roman"/>
          <w:bCs/>
          <w:iCs/>
          <w:szCs w:val="28"/>
        </w:rPr>
        <w:t>модернизации</w:t>
      </w:r>
      <w:r>
        <w:rPr>
          <w:rFonts w:cs="Times New Roman"/>
          <w:bCs/>
          <w:iCs/>
          <w:szCs w:val="28"/>
        </w:rPr>
        <w:t xml:space="preserve">: </w:t>
      </w:r>
      <w:r w:rsidRPr="001550DB">
        <w:rPr>
          <w:rFonts w:cs="Times New Roman"/>
          <w:bCs/>
          <w:iCs/>
          <w:szCs w:val="28"/>
        </w:rPr>
        <w:t>реконструируются инженерные сети – системы отопления и кондиционирования – в производственных помещениях ЦКБ, вводится в эксплуатацию участок КИС</w:t>
      </w:r>
      <w:r>
        <w:rPr>
          <w:rFonts w:cs="Times New Roman"/>
          <w:bCs/>
          <w:iCs/>
          <w:szCs w:val="28"/>
        </w:rPr>
        <w:t>.</w:t>
      </w:r>
    </w:p>
    <w:p w:rsidR="003A2B11" w:rsidRPr="003A2B11" w:rsidRDefault="003A2B11" w:rsidP="003A2B11">
      <w:pPr>
        <w:ind w:firstLine="709"/>
        <w:jc w:val="both"/>
        <w:rPr>
          <w:szCs w:val="28"/>
        </w:rPr>
      </w:pPr>
      <w:r w:rsidRPr="003A2B11">
        <w:rPr>
          <w:szCs w:val="28"/>
        </w:rPr>
        <w:t xml:space="preserve">С начала года на завод поступило более 60 единиц оборудования, в том числе и европейского производства. Так, в настоящее время на опытном заводе </w:t>
      </w:r>
      <w:r w:rsidRPr="003A2B11">
        <w:rPr>
          <w:szCs w:val="28"/>
        </w:rPr>
        <w:lastRenderedPageBreak/>
        <w:t xml:space="preserve">готовятся принять очередную партию – 6 самых современных в своем классе обрабатывающих центром известных мировых производителей. Уже утверждены схемы пуско-наладочных работ и обучения персонала. </w:t>
      </w:r>
    </w:p>
    <w:p w:rsidR="003A2B11" w:rsidRPr="003A2B11" w:rsidRDefault="003A2B11" w:rsidP="003A2B11">
      <w:pPr>
        <w:ind w:firstLine="709"/>
        <w:jc w:val="both"/>
        <w:rPr>
          <w:szCs w:val="28"/>
        </w:rPr>
      </w:pPr>
      <w:r w:rsidRPr="003A2B11">
        <w:rPr>
          <w:szCs w:val="28"/>
        </w:rPr>
        <w:t xml:space="preserve">При этом ОАО </w:t>
      </w:r>
      <w:r w:rsidR="00CA1FCB">
        <w:rPr>
          <w:szCs w:val="28"/>
        </w:rPr>
        <w:t>«</w:t>
      </w:r>
      <w:r w:rsidRPr="003A2B11">
        <w:rPr>
          <w:szCs w:val="28"/>
        </w:rPr>
        <w:t xml:space="preserve">ЦКБ </w:t>
      </w:r>
      <w:r w:rsidR="00CA1FCB">
        <w:rPr>
          <w:szCs w:val="28"/>
        </w:rPr>
        <w:t>«</w:t>
      </w:r>
      <w:r w:rsidRPr="003A2B11">
        <w:rPr>
          <w:szCs w:val="28"/>
        </w:rPr>
        <w:t>Титан</w:t>
      </w:r>
      <w:r w:rsidR="00CA1FCB">
        <w:rPr>
          <w:szCs w:val="28"/>
        </w:rPr>
        <w:t>»</w:t>
      </w:r>
      <w:r w:rsidRPr="003A2B11">
        <w:rPr>
          <w:szCs w:val="28"/>
        </w:rPr>
        <w:t xml:space="preserve"> не спешит списывать со счетов станки с длительным сроком эксплуатации. На зарекомендовавших себя в деле станках и оборудовании оборонных цехов продолжают трудиться работники завода, выдавая качественные изделия.</w:t>
      </w:r>
    </w:p>
    <w:p w:rsidR="009E6E7B" w:rsidRDefault="003A2B11" w:rsidP="003A2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A2B11">
        <w:rPr>
          <w:szCs w:val="28"/>
        </w:rPr>
        <w:t>се запланированные в рамках модернизации производственных мощностей мероприятия должны завершиться к 2015 году.</w:t>
      </w:r>
    </w:p>
    <w:p w:rsidR="00972C53" w:rsidRPr="00972C53" w:rsidRDefault="00972C53" w:rsidP="004A71B4">
      <w:pPr>
        <w:ind w:firstLine="709"/>
        <w:jc w:val="both"/>
        <w:rPr>
          <w:szCs w:val="28"/>
        </w:rPr>
      </w:pPr>
    </w:p>
    <w:p w:rsidR="00A558A2" w:rsidRDefault="00A558A2" w:rsidP="00E818E8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819E3" w:rsidRPr="00E818E8" w:rsidRDefault="00C819E3" w:rsidP="00C819E3">
      <w:pPr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E818E8">
        <w:rPr>
          <w:rFonts w:cs="Times New Roman"/>
          <w:b/>
          <w:bCs/>
          <w:i/>
          <w:iCs/>
          <w:szCs w:val="28"/>
        </w:rPr>
        <w:t>Производство пищевых продуктов, включая напитки, и табака</w:t>
      </w:r>
    </w:p>
    <w:p w:rsidR="00334D17" w:rsidRPr="00334D17" w:rsidRDefault="00334D17" w:rsidP="00334D17">
      <w:pPr>
        <w:ind w:firstLine="709"/>
        <w:jc w:val="both"/>
        <w:rPr>
          <w:rFonts w:cs="Times New Roman"/>
          <w:szCs w:val="28"/>
        </w:rPr>
      </w:pPr>
      <w:r w:rsidRPr="00334D17">
        <w:rPr>
          <w:rFonts w:cs="Times New Roman"/>
          <w:szCs w:val="28"/>
        </w:rPr>
        <w:t>Объем отгруженных товаров собственного производства, выполненных работ и услуг собственными силами в 2013 г. по виду экономической деятельности производство пищевых продуктов, включа</w:t>
      </w:r>
      <w:r w:rsidR="00152E97">
        <w:rPr>
          <w:rFonts w:cs="Times New Roman"/>
          <w:szCs w:val="28"/>
        </w:rPr>
        <w:t>я напитки, и табака составил 20 </w:t>
      </w:r>
      <w:r w:rsidRPr="00334D17">
        <w:rPr>
          <w:rFonts w:cs="Times New Roman"/>
          <w:szCs w:val="28"/>
        </w:rPr>
        <w:t xml:space="preserve">996,4 млн. рублей, что на 9,2% больше, чем за аналогичный период прошлого года. </w:t>
      </w:r>
    </w:p>
    <w:p w:rsidR="00334D17" w:rsidRPr="00334D17" w:rsidRDefault="00334D17" w:rsidP="00334D17">
      <w:pPr>
        <w:ind w:firstLine="709"/>
        <w:jc w:val="both"/>
        <w:rPr>
          <w:rFonts w:cs="Times New Roman"/>
          <w:szCs w:val="28"/>
        </w:rPr>
      </w:pPr>
      <w:r w:rsidRPr="00334D17">
        <w:rPr>
          <w:rFonts w:cs="Times New Roman"/>
          <w:szCs w:val="28"/>
        </w:rPr>
        <w:t>Доля отгруженной продукции в объёме отгруженных товаров предприятиями обрабатывающих производств по Волгограду составляет 6,5%.</w:t>
      </w:r>
    </w:p>
    <w:p w:rsidR="00334D17" w:rsidRDefault="00334D17" w:rsidP="00334D17">
      <w:pPr>
        <w:ind w:firstLine="709"/>
        <w:jc w:val="both"/>
        <w:rPr>
          <w:rFonts w:cs="Times New Roman"/>
          <w:szCs w:val="28"/>
        </w:rPr>
      </w:pPr>
      <w:r w:rsidRPr="00334D17">
        <w:rPr>
          <w:rFonts w:cs="Times New Roman"/>
          <w:szCs w:val="28"/>
        </w:rPr>
        <w:t>Индекс промышленного производства в 2013 г. по сравнению с соответствующим периодом 2012 г. – 100,7%.</w:t>
      </w:r>
    </w:p>
    <w:p w:rsidR="00334D17" w:rsidRPr="00334D17" w:rsidRDefault="00334D17" w:rsidP="00334D17">
      <w:pPr>
        <w:ind w:firstLine="709"/>
        <w:jc w:val="both"/>
        <w:rPr>
          <w:rFonts w:cs="Times New Roman"/>
          <w:szCs w:val="28"/>
        </w:rPr>
      </w:pPr>
      <w:r w:rsidRPr="00334D17">
        <w:rPr>
          <w:rFonts w:cs="Times New Roman"/>
          <w:szCs w:val="28"/>
        </w:rPr>
        <w:t>В отрасли работает 6,7  тыс. человек, что составляет 10% от численности работников (без внешних совместителей) в промышленности Волгограда.</w:t>
      </w:r>
    </w:p>
    <w:p w:rsidR="008D7B9D" w:rsidRDefault="00334D17" w:rsidP="00C819E3">
      <w:pPr>
        <w:ind w:firstLine="709"/>
        <w:jc w:val="both"/>
        <w:rPr>
          <w:rFonts w:cs="Times New Roman"/>
          <w:szCs w:val="28"/>
        </w:rPr>
      </w:pPr>
      <w:r w:rsidRPr="00334D17">
        <w:rPr>
          <w:rFonts w:cs="Times New Roman"/>
          <w:szCs w:val="28"/>
        </w:rPr>
        <w:t xml:space="preserve"> Средняя заработная плата за период январь-ноябрь 2013 года составляет 20</w:t>
      </w:r>
      <w:r w:rsidR="00152E97">
        <w:rPr>
          <w:rFonts w:cs="Times New Roman"/>
          <w:szCs w:val="28"/>
        </w:rPr>
        <w:t> </w:t>
      </w:r>
      <w:r w:rsidRPr="00334D17">
        <w:rPr>
          <w:rFonts w:cs="Times New Roman"/>
          <w:szCs w:val="28"/>
        </w:rPr>
        <w:t>225 руб</w:t>
      </w:r>
      <w:r>
        <w:rPr>
          <w:rFonts w:cs="Times New Roman"/>
          <w:szCs w:val="28"/>
        </w:rPr>
        <w:t>., темп роста  составил 111,4%</w:t>
      </w:r>
      <w:r w:rsidR="008D7B9D" w:rsidRPr="008D7B9D">
        <w:rPr>
          <w:rFonts w:cs="Times New Roman"/>
          <w:szCs w:val="28"/>
        </w:rPr>
        <w:t xml:space="preserve"> (средняя заработная плата по отрасли в  Российской Федерации </w:t>
      </w:r>
      <w:r w:rsidR="00982214">
        <w:rPr>
          <w:rFonts w:cs="Times New Roman"/>
          <w:szCs w:val="28"/>
        </w:rPr>
        <w:t>23173</w:t>
      </w:r>
      <w:r w:rsidR="008D7B9D" w:rsidRPr="008D7B9D">
        <w:rPr>
          <w:rFonts w:cs="Times New Roman"/>
          <w:szCs w:val="28"/>
        </w:rPr>
        <w:t xml:space="preserve"> руб.). </w:t>
      </w:r>
    </w:p>
    <w:p w:rsidR="00982214" w:rsidRPr="00982214" w:rsidRDefault="00982214" w:rsidP="00982214">
      <w:pPr>
        <w:ind w:firstLine="709"/>
        <w:jc w:val="both"/>
        <w:rPr>
          <w:rFonts w:cs="Times New Roman"/>
          <w:szCs w:val="28"/>
        </w:rPr>
      </w:pPr>
      <w:r w:rsidRPr="00982214">
        <w:rPr>
          <w:rFonts w:cs="Times New Roman"/>
          <w:szCs w:val="28"/>
        </w:rPr>
        <w:t xml:space="preserve">Увеличение выпуска по сравнению с 2012 г. наблюдалось в переработке и консервировании картофеля, фруктов и овощей на 95,5%, переработке и консервировании </w:t>
      </w:r>
      <w:proofErr w:type="spellStart"/>
      <w:r w:rsidRPr="00982214">
        <w:rPr>
          <w:rFonts w:cs="Times New Roman"/>
          <w:szCs w:val="28"/>
        </w:rPr>
        <w:t>рыб</w:t>
      </w:r>
      <w:proofErr w:type="gramStart"/>
      <w:r w:rsidRPr="00982214">
        <w:rPr>
          <w:rFonts w:cs="Times New Roman"/>
          <w:szCs w:val="28"/>
        </w:rPr>
        <w:t>о</w:t>
      </w:r>
      <w:proofErr w:type="spellEnd"/>
      <w:r w:rsidRPr="00982214">
        <w:rPr>
          <w:rFonts w:cs="Times New Roman"/>
          <w:szCs w:val="28"/>
        </w:rPr>
        <w:t>-</w:t>
      </w:r>
      <w:proofErr w:type="gramEnd"/>
      <w:r w:rsidRPr="00982214">
        <w:rPr>
          <w:rFonts w:cs="Times New Roman"/>
          <w:szCs w:val="28"/>
        </w:rPr>
        <w:t xml:space="preserve"> и морепродуктов – на 86,5%, производстве готовых кормов для животных – на 82,2%, производстве мяса и мясопродуктов – на 25,9%.</w:t>
      </w:r>
    </w:p>
    <w:p w:rsidR="00982214" w:rsidRDefault="00982214" w:rsidP="00982214">
      <w:pPr>
        <w:ind w:firstLine="709"/>
        <w:jc w:val="both"/>
        <w:rPr>
          <w:rFonts w:cs="Times New Roman"/>
          <w:szCs w:val="28"/>
        </w:rPr>
      </w:pPr>
      <w:r w:rsidRPr="00982214">
        <w:rPr>
          <w:rFonts w:cs="Times New Roman"/>
          <w:szCs w:val="28"/>
        </w:rPr>
        <w:t xml:space="preserve">Снижение выпуска от уровня 2012 г. отмечается в производствах: молочных продуктов (на 2,3%), прочих пищевых продуктов (на 4,8%), табачных изделий (на 7,6%), растительных и животных масел и жиров (на 14,5%), продуктов мукомольно-крупяной промышленности, крахмалов и </w:t>
      </w:r>
      <w:proofErr w:type="spellStart"/>
      <w:r w:rsidRPr="00982214">
        <w:rPr>
          <w:rFonts w:cs="Times New Roman"/>
          <w:szCs w:val="28"/>
        </w:rPr>
        <w:t>крахмалопродуктов</w:t>
      </w:r>
      <w:proofErr w:type="spellEnd"/>
      <w:r w:rsidRPr="00982214">
        <w:rPr>
          <w:rFonts w:cs="Times New Roman"/>
          <w:szCs w:val="28"/>
        </w:rPr>
        <w:t xml:space="preserve"> (на 18,4%), напитков (</w:t>
      </w:r>
      <w:proofErr w:type="gramStart"/>
      <w:r w:rsidRPr="00982214">
        <w:rPr>
          <w:rFonts w:cs="Times New Roman"/>
          <w:szCs w:val="28"/>
        </w:rPr>
        <w:t>на</w:t>
      </w:r>
      <w:proofErr w:type="gramEnd"/>
      <w:r w:rsidRPr="00982214">
        <w:rPr>
          <w:rFonts w:cs="Times New Roman"/>
          <w:szCs w:val="28"/>
        </w:rPr>
        <w:t xml:space="preserve"> 35,0%).</w:t>
      </w:r>
    </w:p>
    <w:p w:rsidR="00E22BD6" w:rsidRDefault="00E22BD6" w:rsidP="00E22BD6">
      <w:pPr>
        <w:ind w:firstLine="711"/>
        <w:jc w:val="both"/>
        <w:rPr>
          <w:szCs w:val="28"/>
        </w:rPr>
      </w:pPr>
      <w:r>
        <w:rPr>
          <w:rFonts w:cs="Times New Roman"/>
          <w:szCs w:val="28"/>
        </w:rPr>
        <w:t xml:space="preserve">Всего в отрасли зарегистрировано 33 крупных и средних предприятия, осуществляющих деятельность в сфере производства пищевых продуктов.  </w:t>
      </w:r>
      <w:r w:rsidRPr="00101923">
        <w:rPr>
          <w:szCs w:val="28"/>
        </w:rPr>
        <w:t>Пять предприятий</w:t>
      </w:r>
      <w:r>
        <w:rPr>
          <w:szCs w:val="28"/>
        </w:rPr>
        <w:t xml:space="preserve"> (</w:t>
      </w:r>
      <w:r>
        <w:t xml:space="preserve">ООО </w:t>
      </w:r>
      <w:r w:rsidR="00CA1FCB">
        <w:t>«</w:t>
      </w:r>
      <w:r>
        <w:t>Империал Тобакко Волга</w:t>
      </w:r>
      <w:r w:rsidR="00CA1FCB">
        <w:t>»</w:t>
      </w:r>
      <w:r>
        <w:t xml:space="preserve">, ЗАО </w:t>
      </w:r>
      <w:r w:rsidR="00CA1FCB">
        <w:t>«</w:t>
      </w:r>
      <w:r>
        <w:t>Агро</w:t>
      </w:r>
      <w:r w:rsidR="001F4FCD">
        <w:t xml:space="preserve"> И</w:t>
      </w:r>
      <w:r>
        <w:t>нвест</w:t>
      </w:r>
      <w:r w:rsidR="00CA1FCB">
        <w:t>»</w:t>
      </w:r>
      <w:r>
        <w:t xml:space="preserve"> филиал в </w:t>
      </w:r>
      <w:proofErr w:type="spellStart"/>
      <w:r w:rsidR="00CA1FCB">
        <w:t>г</w:t>
      </w:r>
      <w:proofErr w:type="gramStart"/>
      <w:r w:rsidR="00CA1FCB">
        <w:t>.</w:t>
      </w:r>
      <w:r>
        <w:t>В</w:t>
      </w:r>
      <w:proofErr w:type="gramEnd"/>
      <w:r>
        <w:t>олгограде</w:t>
      </w:r>
      <w:proofErr w:type="spellEnd"/>
      <w:r>
        <w:t xml:space="preserve">, </w:t>
      </w:r>
      <w:proofErr w:type="spellStart"/>
      <w:r>
        <w:t>ЗАОр</w:t>
      </w:r>
      <w:proofErr w:type="spellEnd"/>
      <w:r>
        <w:t xml:space="preserve"> НП </w:t>
      </w:r>
      <w:r w:rsidR="00CA1FCB">
        <w:t>«</w:t>
      </w:r>
      <w:proofErr w:type="spellStart"/>
      <w:r>
        <w:t>Конфил</w:t>
      </w:r>
      <w:proofErr w:type="spellEnd"/>
      <w:r w:rsidR="00CA1FCB">
        <w:t>»</w:t>
      </w:r>
      <w:r>
        <w:t xml:space="preserve">, ОАО </w:t>
      </w:r>
      <w:r w:rsidR="00CA1FCB">
        <w:t>«</w:t>
      </w:r>
      <w:proofErr w:type="spellStart"/>
      <w:r>
        <w:t>Волгомясомолторг</w:t>
      </w:r>
      <w:proofErr w:type="spellEnd"/>
      <w:r w:rsidR="00CA1FCB">
        <w:t>»</w:t>
      </w:r>
      <w:r>
        <w:t xml:space="preserve">, ООО </w:t>
      </w:r>
      <w:r w:rsidR="00CA1FCB">
        <w:t>«</w:t>
      </w:r>
      <w:r>
        <w:t>ВГМЗ</w:t>
      </w:r>
      <w:r>
        <w:rPr>
          <w:b/>
          <w:bCs/>
        </w:rPr>
        <w:t xml:space="preserve"> </w:t>
      </w:r>
      <w:r w:rsidR="00CA1FCB">
        <w:rPr>
          <w:b/>
          <w:bCs/>
        </w:rPr>
        <w:t>«</w:t>
      </w:r>
      <w:proofErr w:type="spellStart"/>
      <w:r>
        <w:t>Сарепта</w:t>
      </w:r>
      <w:proofErr w:type="spellEnd"/>
      <w:r w:rsidR="00CA1FCB">
        <w:t>»</w:t>
      </w:r>
      <w:r>
        <w:t>)</w:t>
      </w:r>
      <w:r>
        <w:rPr>
          <w:szCs w:val="28"/>
        </w:rPr>
        <w:t xml:space="preserve">  </w:t>
      </w:r>
      <w:r w:rsidRPr="00E22BD6">
        <w:rPr>
          <w:szCs w:val="28"/>
        </w:rPr>
        <w:t>формируют данную отрасль</w:t>
      </w:r>
      <w:r>
        <w:rPr>
          <w:szCs w:val="28"/>
        </w:rPr>
        <w:t xml:space="preserve">. </w:t>
      </w:r>
    </w:p>
    <w:p w:rsidR="00A92600" w:rsidRDefault="00A92600" w:rsidP="00A92600">
      <w:pPr>
        <w:ind w:firstLine="709"/>
        <w:jc w:val="both"/>
      </w:pPr>
      <w:r w:rsidRPr="001F4FCD">
        <w:rPr>
          <w:i/>
        </w:rPr>
        <w:t>Основными проблемами</w:t>
      </w:r>
      <w:r>
        <w:t xml:space="preserve">, стоящими перед предприятиями отрасли, являются: высокая конкуренция, большая насыщенность рынка товарами других регионов и импортной продукцией,  нехватка оборотных средств, отсутствие отечественных аналогов ряда сырья и материалов, высокая цена отечественного сырья, сложности развития собственной сырьевой базы в условиях вступления в ВТО. </w:t>
      </w:r>
    </w:p>
    <w:p w:rsidR="00A92600" w:rsidRDefault="00A92600" w:rsidP="00A92600">
      <w:pPr>
        <w:ind w:firstLine="709"/>
        <w:jc w:val="both"/>
      </w:pPr>
      <w:r>
        <w:lastRenderedPageBreak/>
        <w:t>При возникновении инфляционных рисков предприятия вынуждены переходить на отпуск продукции по предоплате и своевременно контролировать уровень рентабельности, закладываемой в расчётную цену изделий.</w:t>
      </w:r>
    </w:p>
    <w:p w:rsidR="00E530A3" w:rsidRDefault="00E530A3" w:rsidP="00A92600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Cs w:val="28"/>
        </w:rPr>
      </w:pPr>
    </w:p>
    <w:p w:rsidR="00A92600" w:rsidRPr="00E530A3" w:rsidRDefault="00A92600" w:rsidP="00A92600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 w:rsidRPr="00E530A3">
        <w:rPr>
          <w:i/>
          <w:szCs w:val="28"/>
        </w:rPr>
        <w:t>Риски отрасли</w:t>
      </w:r>
    </w:p>
    <w:p w:rsidR="00A92600" w:rsidRDefault="00A92600" w:rsidP="00A92600">
      <w:pPr>
        <w:ind w:firstLine="709"/>
        <w:jc w:val="both"/>
      </w:pPr>
      <w:r w:rsidRPr="00E530A3">
        <w:t>Предприятие</w:t>
      </w:r>
      <w:r w:rsidRPr="007B1A8A">
        <w:rPr>
          <w:b/>
        </w:rPr>
        <w:t xml:space="preserve"> ООО </w:t>
      </w:r>
      <w:r w:rsidR="00CA1FCB">
        <w:rPr>
          <w:b/>
        </w:rPr>
        <w:t>«</w:t>
      </w:r>
      <w:r w:rsidRPr="007B1A8A">
        <w:rPr>
          <w:b/>
        </w:rPr>
        <w:t>Империал Тобакко Волга</w:t>
      </w:r>
      <w:r w:rsidR="00CA1FCB">
        <w:rPr>
          <w:b/>
        </w:rPr>
        <w:t>»</w:t>
      </w:r>
      <w:r>
        <w:t xml:space="preserve"> является одной из самых известных табачных компаний, занимающейся производством и сбытом свыше 120 брэндов сигарет, сигар и иных табачных изделий, а также бумаги и гильз для </w:t>
      </w:r>
      <w:proofErr w:type="gramStart"/>
      <w:r>
        <w:t>самокруток</w:t>
      </w:r>
      <w:proofErr w:type="gramEnd"/>
      <w:r>
        <w:t xml:space="preserve">. </w:t>
      </w:r>
      <w:r w:rsidR="007A6C93">
        <w:t xml:space="preserve">  </w:t>
      </w:r>
      <w:proofErr w:type="gramStart"/>
      <w:r>
        <w:t>В настоящее время производственные мощности имеют загрузку в размере 60-70%  от потенциально возможной от уровня соответствующего периода 2012 года.</w:t>
      </w:r>
      <w:proofErr w:type="gramEnd"/>
      <w:r>
        <w:t>  Предприятие испытывает трудности с продажей продукции, в связи с введением антитабачного закона. (С 15 ноября 2013</w:t>
      </w:r>
      <w:r w:rsidR="00152E97">
        <w:t xml:space="preserve"> </w:t>
      </w:r>
      <w:r>
        <w:t xml:space="preserve">г. запрещена реклама табачной продукции). </w:t>
      </w:r>
    </w:p>
    <w:p w:rsidR="00152E97" w:rsidRDefault="00152E97" w:rsidP="00A92600">
      <w:pPr>
        <w:ind w:firstLine="709"/>
        <w:jc w:val="both"/>
      </w:pPr>
    </w:p>
    <w:p w:rsidR="007A6C93" w:rsidRP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6C93">
        <w:rPr>
          <w:szCs w:val="28"/>
        </w:rPr>
        <w:t xml:space="preserve">К концу 2015 г. отечественные </w:t>
      </w:r>
      <w:proofErr w:type="spellStart"/>
      <w:r w:rsidRPr="007A6C93">
        <w:rPr>
          <w:szCs w:val="28"/>
        </w:rPr>
        <w:t>мясопереработчики</w:t>
      </w:r>
      <w:proofErr w:type="spellEnd"/>
      <w:r w:rsidRPr="007A6C93">
        <w:rPr>
          <w:szCs w:val="28"/>
        </w:rPr>
        <w:t xml:space="preserve"> начнут испытывать серьезное давление со стороны иностранных конкурентов, </w:t>
      </w:r>
      <w:proofErr w:type="gramStart"/>
      <w:r w:rsidRPr="007A6C93">
        <w:rPr>
          <w:szCs w:val="28"/>
        </w:rPr>
        <w:t>в следствии</w:t>
      </w:r>
      <w:proofErr w:type="gramEnd"/>
      <w:r w:rsidRPr="007A6C93">
        <w:rPr>
          <w:szCs w:val="28"/>
        </w:rPr>
        <w:t xml:space="preserve"> вступления РФ в ВТО. </w:t>
      </w:r>
      <w:proofErr w:type="gramStart"/>
      <w:r w:rsidRPr="007A6C93">
        <w:rPr>
          <w:szCs w:val="28"/>
        </w:rPr>
        <w:t xml:space="preserve">Условия, на которых подписан протокол по присоединению РФ к ВТО, в частности по коду ТН ВЭД 1601 </w:t>
      </w:r>
      <w:r w:rsidR="00CA1FCB">
        <w:rPr>
          <w:szCs w:val="28"/>
        </w:rPr>
        <w:t>«</w:t>
      </w:r>
      <w:r w:rsidRPr="007A6C93">
        <w:rPr>
          <w:szCs w:val="28"/>
        </w:rPr>
        <w:t>Готовые мясные изделия</w:t>
      </w:r>
      <w:r w:rsidR="00CA1FCB">
        <w:rPr>
          <w:szCs w:val="28"/>
        </w:rPr>
        <w:t>»</w:t>
      </w:r>
      <w:r w:rsidRPr="007A6C93">
        <w:rPr>
          <w:szCs w:val="28"/>
        </w:rPr>
        <w:t xml:space="preserve"> предполагают снижение к 2015 г. специфической составляющей импортного тарифа с 0,40 Евро за 1 кг продукции до 0,25 Евро, а так же полный отказ от 25% адвалорной (процентной) составляющей импортной пошлины.</w:t>
      </w:r>
      <w:proofErr w:type="gramEnd"/>
      <w:r w:rsidRPr="007A6C93">
        <w:rPr>
          <w:szCs w:val="28"/>
        </w:rPr>
        <w:t xml:space="preserve"> </w:t>
      </w:r>
      <w:proofErr w:type="gramStart"/>
      <w:r w:rsidRPr="007A6C93">
        <w:rPr>
          <w:szCs w:val="28"/>
        </w:rPr>
        <w:t xml:space="preserve">По данным Мясного союза России при существующих темпах </w:t>
      </w:r>
      <w:proofErr w:type="spellStart"/>
      <w:r w:rsidRPr="007A6C93">
        <w:rPr>
          <w:szCs w:val="28"/>
        </w:rPr>
        <w:t>агроинфляции</w:t>
      </w:r>
      <w:proofErr w:type="spellEnd"/>
      <w:r w:rsidRPr="007A6C93">
        <w:rPr>
          <w:szCs w:val="28"/>
        </w:rPr>
        <w:t xml:space="preserve"> сегодняшний фактический импортный тариф к моменту введения новых заниженных пошлин к 2015 году в 0,25 Евро за 1 кг будет соответствовать пошлине около 7-8% от стоимости ввозимой продукции, а стоимость сырья при сложившемся уровне российской инфляции для мясоперерабатывающих предприятий РФ будет на 30-40% выше, чем для наших конкурентов, работающих в ЕС</w:t>
      </w:r>
      <w:proofErr w:type="gramEnd"/>
      <w:r>
        <w:rPr>
          <w:szCs w:val="28"/>
        </w:rPr>
        <w:t xml:space="preserve">. Эта ситуация может повлиять на дальнейшую работу </w:t>
      </w:r>
      <w:r w:rsidRPr="007A6C93">
        <w:rPr>
          <w:rFonts w:cs="Times New Roman"/>
          <w:b/>
          <w:bCs/>
          <w:szCs w:val="28"/>
        </w:rPr>
        <w:t xml:space="preserve">ЗАО </w:t>
      </w:r>
      <w:r w:rsidR="00CA1FCB">
        <w:rPr>
          <w:rFonts w:cs="Times New Roman"/>
          <w:b/>
          <w:bCs/>
          <w:szCs w:val="28"/>
        </w:rPr>
        <w:t>«</w:t>
      </w:r>
      <w:r w:rsidRPr="007A6C93">
        <w:rPr>
          <w:rFonts w:cs="Times New Roman"/>
          <w:b/>
          <w:bCs/>
          <w:szCs w:val="28"/>
        </w:rPr>
        <w:t>Агро Инвест</w:t>
      </w:r>
      <w:r w:rsidR="00CA1FCB">
        <w:rPr>
          <w:rFonts w:cs="Times New Roman"/>
          <w:b/>
          <w:szCs w:val="28"/>
        </w:rPr>
        <w:t>»</w:t>
      </w:r>
      <w:r w:rsidRPr="007A6C93">
        <w:rPr>
          <w:rFonts w:cs="Times New Roman"/>
          <w:b/>
          <w:szCs w:val="28"/>
        </w:rPr>
        <w:t xml:space="preserve"> филиал в </w:t>
      </w:r>
      <w:proofErr w:type="spellStart"/>
      <w:r w:rsidR="00CA1FCB">
        <w:rPr>
          <w:rFonts w:cs="Times New Roman"/>
          <w:b/>
          <w:szCs w:val="28"/>
        </w:rPr>
        <w:t>г</w:t>
      </w:r>
      <w:proofErr w:type="gramStart"/>
      <w:r w:rsidR="00CA1FCB">
        <w:rPr>
          <w:rFonts w:cs="Times New Roman"/>
          <w:b/>
          <w:szCs w:val="28"/>
        </w:rPr>
        <w:t>.</w:t>
      </w:r>
      <w:r w:rsidRPr="007A6C93">
        <w:rPr>
          <w:rFonts w:cs="Times New Roman"/>
          <w:b/>
          <w:szCs w:val="28"/>
        </w:rPr>
        <w:t>В</w:t>
      </w:r>
      <w:proofErr w:type="gramEnd"/>
      <w:r w:rsidRPr="007A6C93">
        <w:rPr>
          <w:rFonts w:cs="Times New Roman"/>
          <w:b/>
          <w:szCs w:val="28"/>
        </w:rPr>
        <w:t>олгограде</w:t>
      </w:r>
      <w:proofErr w:type="spellEnd"/>
      <w:r>
        <w:rPr>
          <w:rFonts w:cs="Times New Roman"/>
          <w:b/>
          <w:szCs w:val="28"/>
        </w:rPr>
        <w:t>.</w:t>
      </w:r>
    </w:p>
    <w:p w:rsid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Вследствие описанной выше ситуации у</w:t>
      </w:r>
      <w:r w:rsidRPr="007A6C93">
        <w:rPr>
          <w:szCs w:val="28"/>
        </w:rPr>
        <w:t xml:space="preserve"> </w:t>
      </w:r>
      <w:proofErr w:type="gramStart"/>
      <w:r w:rsidRPr="007A6C93">
        <w:rPr>
          <w:szCs w:val="28"/>
        </w:rPr>
        <w:t>отечественных</w:t>
      </w:r>
      <w:proofErr w:type="gramEnd"/>
      <w:r w:rsidRPr="007A6C93">
        <w:rPr>
          <w:szCs w:val="28"/>
        </w:rPr>
        <w:t xml:space="preserve"> </w:t>
      </w:r>
      <w:proofErr w:type="spellStart"/>
      <w:r w:rsidRPr="007A6C93">
        <w:rPr>
          <w:szCs w:val="28"/>
        </w:rPr>
        <w:t>мясопереработчиков</w:t>
      </w:r>
      <w:proofErr w:type="spellEnd"/>
      <w:r w:rsidRPr="007A6C93">
        <w:rPr>
          <w:szCs w:val="28"/>
        </w:rPr>
        <w:t xml:space="preserve"> </w:t>
      </w:r>
      <w:r>
        <w:rPr>
          <w:szCs w:val="28"/>
        </w:rPr>
        <w:t>может сложиться следующая ситуация:</w:t>
      </w:r>
    </w:p>
    <w:p w:rsidR="007A6C93" w:rsidRP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7A6C93">
        <w:rPr>
          <w:szCs w:val="28"/>
        </w:rPr>
        <w:t xml:space="preserve">не будет никаких шансов выиграть в тендерах по поставке сетям продукции под собственной торговой маркой, вследствие отрицательного показателя </w:t>
      </w:r>
      <w:r w:rsidR="00CA1FCB">
        <w:rPr>
          <w:szCs w:val="28"/>
        </w:rPr>
        <w:t>«</w:t>
      </w:r>
      <w:r w:rsidRPr="007A6C93">
        <w:rPr>
          <w:szCs w:val="28"/>
        </w:rPr>
        <w:t>эффективной ставки импортного тарифа</w:t>
      </w:r>
      <w:r w:rsidR="00CA1FCB">
        <w:rPr>
          <w:szCs w:val="28"/>
        </w:rPr>
        <w:t>»</w:t>
      </w:r>
      <w:r w:rsidRPr="007A6C93">
        <w:rPr>
          <w:szCs w:val="28"/>
        </w:rPr>
        <w:t xml:space="preserve">; </w:t>
      </w:r>
    </w:p>
    <w:p w:rsidR="007A6C93" w:rsidRP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6C93">
        <w:rPr>
          <w:szCs w:val="28"/>
        </w:rPr>
        <w:t>- произойдет перенаправление инвестиционных ресурсов в приграничные с ЕС регионы для производства готовых мясных продуктов для рынка Таможенного союза и Российской Федерации, в частности;</w:t>
      </w:r>
    </w:p>
    <w:p w:rsidR="007A6C93" w:rsidRP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6C93">
        <w:rPr>
          <w:szCs w:val="28"/>
        </w:rPr>
        <w:t>- будут снижены налоговых отчислений в бюджеты всех уровней;</w:t>
      </w:r>
    </w:p>
    <w:p w:rsidR="007A6C93" w:rsidRP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6C93">
        <w:rPr>
          <w:szCs w:val="28"/>
        </w:rPr>
        <w:t>- произойдет сокращение рабочих мест.</w:t>
      </w:r>
    </w:p>
    <w:p w:rsidR="007A6C93" w:rsidRP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Одним из возможных </w:t>
      </w:r>
      <w:proofErr w:type="gramStart"/>
      <w:r>
        <w:rPr>
          <w:szCs w:val="28"/>
        </w:rPr>
        <w:t>решений ситуации</w:t>
      </w:r>
      <w:proofErr w:type="gramEnd"/>
      <w:r>
        <w:rPr>
          <w:szCs w:val="28"/>
        </w:rPr>
        <w:t xml:space="preserve"> может стать</w:t>
      </w:r>
      <w:r w:rsidRPr="007A6C93">
        <w:rPr>
          <w:szCs w:val="28"/>
        </w:rPr>
        <w:t>:</w:t>
      </w:r>
    </w:p>
    <w:p w:rsidR="00A92600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6C93">
        <w:rPr>
          <w:szCs w:val="28"/>
        </w:rPr>
        <w:t xml:space="preserve">- субсидирование процентной  ставки по инвестиционным кредитам. Для сравнения: кредиты для бизнеса в Европе в 4 раза дешевле, чем в России. </w:t>
      </w:r>
      <w:proofErr w:type="gramStart"/>
      <w:r w:rsidRPr="007A6C93">
        <w:rPr>
          <w:szCs w:val="28"/>
        </w:rPr>
        <w:t>По данным агентства финансовой статистики StatBanker.ru еще до снижения ставки рефинансирования ЕЦБ (средневзвешенная процентная ставка по портфелю выданных компаниям и корпорациям кредитов в Евросоюзе составляет 3,6% годовых.</w:t>
      </w:r>
      <w:proofErr w:type="gramEnd"/>
      <w:r w:rsidRPr="007A6C93">
        <w:rPr>
          <w:szCs w:val="28"/>
        </w:rPr>
        <w:t xml:space="preserve"> В России же средневзвешенная процентная ставка по кредитам для корпоративных клиентов составляет 15,7%, что в 4,4 раза больше, чем в Европе. В </w:t>
      </w:r>
      <w:r w:rsidRPr="007A6C93">
        <w:rPr>
          <w:szCs w:val="28"/>
        </w:rPr>
        <w:lastRenderedPageBreak/>
        <w:t xml:space="preserve">Европе новые кредиты сроком больше 5 лет на сумму до 1 миллиона евро обходились корпоративным клиентам по средневзвешенной ставке 4,16%, а кредиты сроком больше 5 лет на сумму больше 1 миллиона евро </w:t>
      </w:r>
      <w:r>
        <w:rPr>
          <w:szCs w:val="28"/>
        </w:rPr>
        <w:t>-</w:t>
      </w:r>
      <w:r w:rsidRPr="007A6C93">
        <w:rPr>
          <w:szCs w:val="28"/>
        </w:rPr>
        <w:t xml:space="preserve"> по ставке 3,62%.   </w:t>
      </w:r>
    </w:p>
    <w:p w:rsidR="00CA1FCB" w:rsidRDefault="00CA1FCB" w:rsidP="00CA1FCB">
      <w:pPr>
        <w:ind w:firstLine="709"/>
        <w:jc w:val="both"/>
      </w:pPr>
      <w:r w:rsidRPr="007B1A8A">
        <w:rPr>
          <w:b/>
        </w:rPr>
        <w:t xml:space="preserve">Предприятие ООО </w:t>
      </w:r>
      <w:r>
        <w:rPr>
          <w:b/>
        </w:rPr>
        <w:t>«Сарептская мельница»</w:t>
      </w:r>
      <w:r>
        <w:t xml:space="preserve"> </w:t>
      </w:r>
      <w:proofErr w:type="gramStart"/>
      <w:r>
        <w:t>занимается переработкой зерна пшеницы и производит</w:t>
      </w:r>
      <w:proofErr w:type="gramEnd"/>
      <w:r>
        <w:t xml:space="preserve"> пшеничную муку высшего и первого сортов, крупу манную, отруби кормовые и хлебобулочные изделия. По итогам работы за 2013 год производственные мощности по производству пшеничной муки задействованы на 80%, по производству хлебобулочных изделий – на 60%. Имеет место снижение объёмов производимых товаров, и как следствие, снижение прибыли до налогообложения, налога на прибыль и НДФЛ. </w:t>
      </w:r>
    </w:p>
    <w:p w:rsidR="00CA1FCB" w:rsidRDefault="00CA1FCB" w:rsidP="00CA1FCB">
      <w:pPr>
        <w:ind w:firstLine="709"/>
        <w:jc w:val="both"/>
        <w:rPr>
          <w:b/>
        </w:rPr>
      </w:pPr>
      <w:r>
        <w:t xml:space="preserve">На снижение объёмов производства влияют следующие причины: нестабильность ценообразования на сырьё; сложности в реализации готовой продукции. Рынок реализации готовой продукции Волгоградской области и Волгограда полностью охвачен торговыми сетями «Магнит», «МАН» и </w:t>
      </w:r>
      <w:proofErr w:type="spellStart"/>
      <w:r>
        <w:t>Радеж</w:t>
      </w:r>
      <w:proofErr w:type="spellEnd"/>
      <w:r>
        <w:t xml:space="preserve">». Предлагаемые условия работы мало приемлемые и дискриминационные для местных товаропроизводителей  </w:t>
      </w:r>
    </w:p>
    <w:p w:rsidR="007A6C93" w:rsidRPr="007A6C93" w:rsidRDefault="007A6C93" w:rsidP="007A6C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A92600" w:rsidRPr="00E530A3" w:rsidRDefault="00A92600" w:rsidP="00A92600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 w:rsidRPr="00E530A3">
        <w:rPr>
          <w:i/>
          <w:szCs w:val="28"/>
        </w:rPr>
        <w:t>Точки роста отрасли</w:t>
      </w:r>
    </w:p>
    <w:p w:rsidR="00A92600" w:rsidRDefault="00A92600" w:rsidP="00A92600">
      <w:pPr>
        <w:ind w:firstLine="708"/>
        <w:jc w:val="both"/>
        <w:rPr>
          <w:bCs/>
          <w:szCs w:val="28"/>
        </w:rPr>
      </w:pPr>
      <w:r w:rsidRPr="002B0A50">
        <w:rPr>
          <w:bCs/>
          <w:szCs w:val="28"/>
        </w:rPr>
        <w:t xml:space="preserve">Новые возможности в отрасли: </w:t>
      </w:r>
      <w:r>
        <w:rPr>
          <w:bCs/>
          <w:szCs w:val="28"/>
        </w:rPr>
        <w:t>с</w:t>
      </w:r>
      <w:r w:rsidRPr="002B0A50">
        <w:rPr>
          <w:bCs/>
          <w:szCs w:val="28"/>
        </w:rPr>
        <w:t xml:space="preserve">оздание кластера </w:t>
      </w:r>
      <w:r w:rsidR="00CA1FCB">
        <w:rPr>
          <w:bCs/>
          <w:szCs w:val="28"/>
        </w:rPr>
        <w:t>«</w:t>
      </w:r>
      <w:r w:rsidRPr="002B0A50">
        <w:rPr>
          <w:bCs/>
          <w:szCs w:val="28"/>
        </w:rPr>
        <w:t>Технологии пищевой и перерабатывающей промышленности АПК – продукты здорового питания</w:t>
      </w:r>
      <w:r w:rsidR="00CA1FCB">
        <w:rPr>
          <w:bCs/>
          <w:szCs w:val="28"/>
        </w:rPr>
        <w:t>»</w:t>
      </w:r>
      <w:r w:rsidRPr="002B0A50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B0A50">
        <w:rPr>
          <w:bCs/>
          <w:szCs w:val="28"/>
        </w:rPr>
        <w:t xml:space="preserve">Разработка и реализация городской программы </w:t>
      </w:r>
      <w:r w:rsidR="00CA1FCB">
        <w:rPr>
          <w:bCs/>
          <w:szCs w:val="28"/>
        </w:rPr>
        <w:t>«</w:t>
      </w:r>
      <w:r w:rsidRPr="002B0A50">
        <w:rPr>
          <w:bCs/>
          <w:szCs w:val="28"/>
        </w:rPr>
        <w:t>Развитие производства и товаропроводящей инфраструктуры системы социального питания и продовольственной помощи уязвимым слоям населения в Волгограде на 2015-2020 годы</w:t>
      </w:r>
      <w:r w:rsidR="00CA1FCB">
        <w:rPr>
          <w:bCs/>
          <w:szCs w:val="28"/>
        </w:rPr>
        <w:t>»</w:t>
      </w:r>
      <w:r>
        <w:rPr>
          <w:bCs/>
          <w:szCs w:val="28"/>
        </w:rPr>
        <w:t xml:space="preserve">. </w:t>
      </w:r>
    </w:p>
    <w:p w:rsidR="00A92600" w:rsidRDefault="00A92600" w:rsidP="00A92600">
      <w:pPr>
        <w:ind w:firstLine="708"/>
        <w:jc w:val="both"/>
        <w:rPr>
          <w:szCs w:val="28"/>
        </w:rPr>
      </w:pPr>
      <w:r w:rsidRPr="002B0A50">
        <w:rPr>
          <w:szCs w:val="28"/>
        </w:rPr>
        <w:t>Программа предусматривает модернизацию системы организации социального питания, развитие промышленного производства продуктов питания функционального и оздоровительного назначения, создание новых видов пищевых производств, в том числе на основе биотехнологий и совершенствование товаропроводящей инфраструктуры.</w:t>
      </w:r>
    </w:p>
    <w:p w:rsidR="00A92600" w:rsidRPr="007A6C93" w:rsidRDefault="00A92600" w:rsidP="00A92600">
      <w:pPr>
        <w:ind w:firstLine="708"/>
        <w:jc w:val="both"/>
        <w:rPr>
          <w:rFonts w:cs="Times New Roman"/>
          <w:szCs w:val="28"/>
        </w:rPr>
      </w:pPr>
      <w:proofErr w:type="gramStart"/>
      <w:r w:rsidRPr="002B0A50">
        <w:rPr>
          <w:bCs/>
          <w:szCs w:val="28"/>
        </w:rPr>
        <w:t>Реализация Программы позволит:</w:t>
      </w:r>
      <w:r>
        <w:rPr>
          <w:bCs/>
          <w:szCs w:val="28"/>
        </w:rPr>
        <w:t xml:space="preserve"> </w:t>
      </w:r>
      <w:r w:rsidRPr="002B0A50">
        <w:rPr>
          <w:szCs w:val="28"/>
        </w:rPr>
        <w:t xml:space="preserve">обеспечить поддержку и развитие городских предприятий пищевой и перерабатывающей промышленности, обеспечить жёсткий контроль </w:t>
      </w:r>
      <w:r w:rsidRPr="007A6C93">
        <w:rPr>
          <w:rFonts w:cs="Times New Roman"/>
          <w:szCs w:val="28"/>
        </w:rPr>
        <w:t>качества исходного сырья и процессов производства пищевой продукции, обеспечить снижение затрат на производство единицы продукции, создать до 300 новых рабочих мест, достичь уровня обеспечения сбалансированным горячим питанием нуждающейся категории граждан в учреждениях образования - 100 процентов нуждающихся, снизить заболеваемость среди детей и подростков, обеспечить поддержку</w:t>
      </w:r>
      <w:proofErr w:type="gramEnd"/>
      <w:r w:rsidRPr="007A6C93">
        <w:rPr>
          <w:rFonts w:cs="Times New Roman"/>
          <w:szCs w:val="28"/>
        </w:rPr>
        <w:t xml:space="preserve"> многодетных семей в части сбалансированного и здорового питания.</w:t>
      </w:r>
    </w:p>
    <w:p w:rsidR="00A92600" w:rsidRPr="007A6C93" w:rsidRDefault="00A92600" w:rsidP="00A9260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b/>
          <w:sz w:val="28"/>
          <w:szCs w:val="28"/>
        </w:rPr>
        <w:t xml:space="preserve">Предприятие ООО </w:t>
      </w:r>
      <w:r w:rsidR="00CA1FCB">
        <w:rPr>
          <w:rFonts w:ascii="Times New Roman" w:hAnsi="Times New Roman" w:cs="Times New Roman"/>
          <w:b/>
          <w:sz w:val="28"/>
          <w:szCs w:val="28"/>
        </w:rPr>
        <w:t>«</w:t>
      </w:r>
      <w:r w:rsidRPr="007A6C93">
        <w:rPr>
          <w:rFonts w:ascii="Times New Roman" w:hAnsi="Times New Roman" w:cs="Times New Roman"/>
          <w:b/>
          <w:sz w:val="28"/>
          <w:szCs w:val="28"/>
        </w:rPr>
        <w:t>Империал Тобакко Волга</w:t>
      </w:r>
      <w:r w:rsidR="00CA1FCB">
        <w:rPr>
          <w:rFonts w:ascii="Times New Roman" w:hAnsi="Times New Roman" w:cs="Times New Roman"/>
          <w:b/>
          <w:sz w:val="28"/>
          <w:szCs w:val="28"/>
        </w:rPr>
        <w:t>»</w:t>
      </w:r>
      <w:r w:rsidRPr="007A6C93">
        <w:rPr>
          <w:rFonts w:ascii="Times New Roman" w:hAnsi="Times New Roman" w:cs="Times New Roman"/>
          <w:sz w:val="28"/>
          <w:szCs w:val="28"/>
        </w:rPr>
        <w:t xml:space="preserve"> реализует следующие инвестиционные проекты: модернизация системы кондиционирования в ОТК - 3,6 млн. руб. - улучшение условий труда; установка нового комплекса 12 500 сиг</w:t>
      </w:r>
      <w:proofErr w:type="gramStart"/>
      <w:r w:rsidRPr="007A6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C9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7A6C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6C93">
        <w:rPr>
          <w:rFonts w:ascii="Times New Roman" w:hAnsi="Times New Roman" w:cs="Times New Roman"/>
          <w:sz w:val="28"/>
          <w:szCs w:val="28"/>
        </w:rPr>
        <w:t xml:space="preserve">ин. - 353 млн. руб. - расширение ассортимента готовой продукции; установка локальных фильтров удаления угольной пыли на 2 сиг. линиях - 3,4 млн. руб. - улучшение качества готовой продукции, снижение негативного воздействия на окружающую среду; установка нового комплекса по изготовлению сигарет в выдвижной пачке - 535 млн. руб. - расширение ассортимента готовой продукции; </w:t>
      </w:r>
      <w:r w:rsidRPr="007A6C93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жироуловителей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- 0,4 млн. руб. - снижение негативного воздействия на окружающую среду; установка пресс-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компактора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для брикетирования отходов пр-ва - 1,4 млн. руб.- снижение негативного воздействия на окружающую среду (все цены без НДС).</w:t>
      </w:r>
    </w:p>
    <w:p w:rsidR="00A92600" w:rsidRPr="007A6C93" w:rsidRDefault="00A92600" w:rsidP="00A92600">
      <w:pPr>
        <w:pStyle w:val="Standard"/>
        <w:jc w:val="both"/>
        <w:rPr>
          <w:rFonts w:ascii="Times New Roman" w:hAnsi="Times New Roman" w:cs="Times New Roman"/>
          <w:color w:val="332B22"/>
          <w:sz w:val="28"/>
          <w:szCs w:val="28"/>
        </w:rPr>
      </w:pPr>
      <w:r w:rsidRPr="007A6C93">
        <w:rPr>
          <w:rFonts w:ascii="Times New Roman" w:hAnsi="Times New Roman" w:cs="Times New Roman"/>
          <w:bCs/>
          <w:sz w:val="28"/>
          <w:szCs w:val="28"/>
        </w:rPr>
        <w:tab/>
      </w:r>
      <w:r w:rsidRPr="007A6C93">
        <w:rPr>
          <w:rFonts w:ascii="Times New Roman" w:hAnsi="Times New Roman" w:cs="Times New Roman"/>
          <w:b/>
          <w:bCs/>
          <w:sz w:val="28"/>
          <w:szCs w:val="28"/>
        </w:rPr>
        <w:t xml:space="preserve">ЗАО </w:t>
      </w:r>
      <w:r w:rsidR="00CA1F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6C93">
        <w:rPr>
          <w:rFonts w:ascii="Times New Roman" w:hAnsi="Times New Roman" w:cs="Times New Roman"/>
          <w:b/>
          <w:bCs/>
          <w:sz w:val="28"/>
          <w:szCs w:val="28"/>
        </w:rPr>
        <w:t>Агро Инвест</w:t>
      </w:r>
      <w:r w:rsidR="00CA1FCB">
        <w:rPr>
          <w:rFonts w:ascii="Times New Roman" w:hAnsi="Times New Roman" w:cs="Times New Roman"/>
          <w:b/>
          <w:sz w:val="28"/>
          <w:szCs w:val="28"/>
        </w:rPr>
        <w:t>»</w:t>
      </w:r>
      <w:r w:rsidRPr="007A6C93">
        <w:rPr>
          <w:rFonts w:ascii="Times New Roman" w:hAnsi="Times New Roman" w:cs="Times New Roman"/>
          <w:b/>
          <w:sz w:val="28"/>
          <w:szCs w:val="28"/>
        </w:rPr>
        <w:t xml:space="preserve"> филиал в </w:t>
      </w:r>
      <w:proofErr w:type="spellStart"/>
      <w:r w:rsidR="00CA1FC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A1FCB">
        <w:rPr>
          <w:rFonts w:ascii="Times New Roman" w:hAnsi="Times New Roman" w:cs="Times New Roman"/>
          <w:b/>
          <w:sz w:val="28"/>
          <w:szCs w:val="28"/>
        </w:rPr>
        <w:t>.</w:t>
      </w:r>
      <w:r w:rsidRPr="007A6C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6C93">
        <w:rPr>
          <w:rFonts w:ascii="Times New Roman" w:hAnsi="Times New Roman" w:cs="Times New Roman"/>
          <w:b/>
          <w:sz w:val="28"/>
          <w:szCs w:val="28"/>
        </w:rPr>
        <w:t>олгограде</w:t>
      </w:r>
      <w:proofErr w:type="spellEnd"/>
      <w:r w:rsidRPr="007A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C93">
        <w:rPr>
          <w:rFonts w:ascii="Times New Roman" w:hAnsi="Times New Roman" w:cs="Times New Roman"/>
          <w:sz w:val="28"/>
          <w:szCs w:val="28"/>
        </w:rPr>
        <w:t xml:space="preserve">- один из лидеров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мясопереработки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ЮФО, предприятие работает под торговой маркой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7A6C93">
        <w:rPr>
          <w:rFonts w:ascii="Times New Roman" w:hAnsi="Times New Roman" w:cs="Times New Roman"/>
          <w:sz w:val="28"/>
          <w:szCs w:val="28"/>
        </w:rPr>
        <w:t>Царь-продукт</w:t>
      </w:r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7A6C93">
        <w:rPr>
          <w:rFonts w:ascii="Times New Roman" w:hAnsi="Times New Roman" w:cs="Times New Roman"/>
          <w:sz w:val="28"/>
          <w:szCs w:val="28"/>
        </w:rPr>
        <w:t xml:space="preserve"> и выпускает порядка 150 видов колбасных изделий, 50 наименований мясных полуфабрикатов, а также около 120 наименований кондитерских изделий. Предприятие имеет собственное подсобное хозяйство </w:t>
      </w:r>
      <w:proofErr w:type="gramStart"/>
      <w:r w:rsidRPr="007A6C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C93">
        <w:rPr>
          <w:rFonts w:ascii="Times New Roman" w:hAnsi="Times New Roman" w:cs="Times New Roman"/>
          <w:sz w:val="28"/>
          <w:szCs w:val="28"/>
        </w:rPr>
        <w:t>Фроловском</w:t>
      </w:r>
      <w:proofErr w:type="gramEnd"/>
      <w:r w:rsidRPr="007A6C93">
        <w:rPr>
          <w:rFonts w:ascii="Times New Roman" w:hAnsi="Times New Roman" w:cs="Times New Roman"/>
          <w:sz w:val="28"/>
          <w:szCs w:val="28"/>
        </w:rPr>
        <w:t xml:space="preserve"> районе Волгоградской области, где происходит откорм и выращивание скота. </w:t>
      </w:r>
      <w:r w:rsidRPr="007A6C93">
        <w:rPr>
          <w:rFonts w:ascii="Times New Roman" w:hAnsi="Times New Roman" w:cs="Times New Roman"/>
          <w:bCs/>
          <w:sz w:val="28"/>
          <w:szCs w:val="28"/>
        </w:rPr>
        <w:t>Кооперация предприятия</w:t>
      </w:r>
      <w:r w:rsidRPr="007A6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C93">
        <w:rPr>
          <w:rFonts w:ascii="Times New Roman" w:hAnsi="Times New Roman" w:cs="Times New Roman"/>
          <w:bCs/>
          <w:sz w:val="28"/>
          <w:szCs w:val="28"/>
        </w:rPr>
        <w:t xml:space="preserve">представлена следующими предприятиями: </w:t>
      </w:r>
      <w:r w:rsidR="00CA1FCB">
        <w:rPr>
          <w:rFonts w:ascii="Times New Roman" w:hAnsi="Times New Roman" w:cs="Times New Roman"/>
          <w:bCs/>
          <w:sz w:val="28"/>
          <w:szCs w:val="28"/>
        </w:rPr>
        <w:t>«ЗАО «Агро Инвест»</w:t>
      </w:r>
      <w:r w:rsidRPr="007A6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FCB" w:rsidRPr="007A6C93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r w:rsidR="00CA1F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CA1FC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CA1F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CA1FCB">
        <w:rPr>
          <w:rFonts w:ascii="Times New Roman" w:hAnsi="Times New Roman" w:cs="Times New Roman"/>
          <w:bCs/>
          <w:sz w:val="28"/>
          <w:szCs w:val="28"/>
        </w:rPr>
        <w:t>олгограде</w:t>
      </w:r>
      <w:proofErr w:type="spellEnd"/>
      <w:r w:rsidR="00CA1F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C93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CA1FCB">
        <w:rPr>
          <w:rFonts w:ascii="Times New Roman" w:hAnsi="Times New Roman" w:cs="Times New Roman"/>
          <w:bCs/>
          <w:sz w:val="28"/>
          <w:szCs w:val="28"/>
        </w:rPr>
        <w:t>«</w:t>
      </w:r>
      <w:r w:rsidRPr="007A6C93">
        <w:rPr>
          <w:rFonts w:ascii="Times New Roman" w:hAnsi="Times New Roman" w:cs="Times New Roman"/>
          <w:bCs/>
          <w:sz w:val="28"/>
          <w:szCs w:val="28"/>
        </w:rPr>
        <w:t>Царь-продукт</w:t>
      </w:r>
      <w:r w:rsidR="00CA1FCB">
        <w:rPr>
          <w:rFonts w:ascii="Times New Roman" w:hAnsi="Times New Roman" w:cs="Times New Roman"/>
          <w:bCs/>
          <w:sz w:val="28"/>
          <w:szCs w:val="28"/>
        </w:rPr>
        <w:t>»</w:t>
      </w:r>
      <w:r w:rsidRPr="007A6C93">
        <w:rPr>
          <w:rFonts w:ascii="Times New Roman" w:hAnsi="Times New Roman" w:cs="Times New Roman"/>
          <w:bCs/>
          <w:sz w:val="28"/>
          <w:szCs w:val="28"/>
        </w:rPr>
        <w:t xml:space="preserve">, ООО </w:t>
      </w:r>
      <w:r w:rsidR="00CA1FC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A6C93">
        <w:rPr>
          <w:rFonts w:ascii="Times New Roman" w:hAnsi="Times New Roman" w:cs="Times New Roman"/>
          <w:bCs/>
          <w:sz w:val="28"/>
          <w:szCs w:val="28"/>
        </w:rPr>
        <w:t>Донагрогаз</w:t>
      </w:r>
      <w:proofErr w:type="spellEnd"/>
      <w:r w:rsidR="00CA1FCB">
        <w:rPr>
          <w:rFonts w:ascii="Times New Roman" w:hAnsi="Times New Roman" w:cs="Times New Roman"/>
          <w:bCs/>
          <w:sz w:val="28"/>
          <w:szCs w:val="28"/>
        </w:rPr>
        <w:t>»</w:t>
      </w:r>
      <w:r w:rsidRPr="007A6C93">
        <w:rPr>
          <w:rFonts w:ascii="Times New Roman" w:hAnsi="Times New Roman" w:cs="Times New Roman"/>
          <w:bCs/>
          <w:sz w:val="28"/>
          <w:szCs w:val="28"/>
        </w:rPr>
        <w:t xml:space="preserve"> (молочное направление), ОАО </w:t>
      </w:r>
      <w:r w:rsidR="00CA1FC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A6C93">
        <w:rPr>
          <w:rFonts w:ascii="Times New Roman" w:hAnsi="Times New Roman" w:cs="Times New Roman"/>
          <w:bCs/>
          <w:sz w:val="28"/>
          <w:szCs w:val="28"/>
        </w:rPr>
        <w:t>Шуруповское</w:t>
      </w:r>
      <w:proofErr w:type="spellEnd"/>
      <w:r w:rsidR="00CA1FCB">
        <w:rPr>
          <w:rFonts w:ascii="Times New Roman" w:hAnsi="Times New Roman" w:cs="Times New Roman"/>
          <w:bCs/>
          <w:sz w:val="28"/>
          <w:szCs w:val="28"/>
        </w:rPr>
        <w:t>»</w:t>
      </w:r>
      <w:r w:rsidRPr="007A6C93">
        <w:rPr>
          <w:rFonts w:ascii="Times New Roman" w:hAnsi="Times New Roman" w:cs="Times New Roman"/>
          <w:bCs/>
          <w:sz w:val="28"/>
          <w:szCs w:val="28"/>
        </w:rPr>
        <w:t xml:space="preserve"> (мясное направление), ООО </w:t>
      </w:r>
      <w:r w:rsidR="00CA1FC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A6C93">
        <w:rPr>
          <w:rFonts w:ascii="Times New Roman" w:hAnsi="Times New Roman" w:cs="Times New Roman"/>
          <w:bCs/>
          <w:sz w:val="28"/>
          <w:szCs w:val="28"/>
        </w:rPr>
        <w:t>БеконЦарь</w:t>
      </w:r>
      <w:proofErr w:type="spellEnd"/>
      <w:r w:rsidRPr="007A6C93">
        <w:rPr>
          <w:rFonts w:ascii="Times New Roman" w:hAnsi="Times New Roman" w:cs="Times New Roman"/>
          <w:bCs/>
          <w:sz w:val="28"/>
          <w:szCs w:val="28"/>
        </w:rPr>
        <w:t>-продукт</w:t>
      </w:r>
      <w:r w:rsidR="00CA1FCB">
        <w:rPr>
          <w:rFonts w:ascii="Times New Roman" w:hAnsi="Times New Roman" w:cs="Times New Roman"/>
          <w:bCs/>
          <w:sz w:val="28"/>
          <w:szCs w:val="28"/>
        </w:rPr>
        <w:t>»</w:t>
      </w:r>
      <w:r w:rsidRPr="007A6C93">
        <w:rPr>
          <w:rFonts w:ascii="Times New Roman" w:hAnsi="Times New Roman" w:cs="Times New Roman"/>
          <w:bCs/>
          <w:sz w:val="28"/>
          <w:szCs w:val="28"/>
        </w:rPr>
        <w:t xml:space="preserve"> (новая зарегистрированная компания). в декабре 2013 года будет завершена инвестиционная фаза проекта </w:t>
      </w:r>
      <w:r w:rsidR="00CA1FCB">
        <w:rPr>
          <w:rFonts w:ascii="Times New Roman" w:hAnsi="Times New Roman" w:cs="Times New Roman"/>
          <w:bCs/>
          <w:sz w:val="28"/>
          <w:szCs w:val="28"/>
        </w:rPr>
        <w:t>«</w:t>
      </w:r>
      <w:r w:rsidRPr="007A6C93">
        <w:rPr>
          <w:rFonts w:ascii="Times New Roman" w:hAnsi="Times New Roman" w:cs="Times New Roman"/>
          <w:bCs/>
          <w:sz w:val="28"/>
          <w:szCs w:val="28"/>
        </w:rPr>
        <w:t>Развитие кондитерского производства филиала З</w:t>
      </w:r>
      <w:r w:rsidR="00CA1FCB">
        <w:rPr>
          <w:rFonts w:ascii="Times New Roman" w:hAnsi="Times New Roman" w:cs="Times New Roman"/>
          <w:bCs/>
          <w:sz w:val="28"/>
          <w:szCs w:val="28"/>
        </w:rPr>
        <w:t xml:space="preserve">АО «Агро Инвест» в </w:t>
      </w:r>
      <w:proofErr w:type="spellStart"/>
      <w:r w:rsidR="00CA1FCB">
        <w:rPr>
          <w:rFonts w:ascii="Times New Roman" w:hAnsi="Times New Roman" w:cs="Times New Roman"/>
          <w:bCs/>
          <w:sz w:val="28"/>
          <w:szCs w:val="28"/>
        </w:rPr>
        <w:t>г.Волгограде</w:t>
      </w:r>
      <w:proofErr w:type="spellEnd"/>
      <w:r w:rsidRPr="007A6C93">
        <w:rPr>
          <w:rFonts w:ascii="Times New Roman" w:hAnsi="Times New Roman" w:cs="Times New Roman"/>
          <w:bCs/>
          <w:sz w:val="28"/>
          <w:szCs w:val="28"/>
        </w:rPr>
        <w:t xml:space="preserve">, построено производственное помещение, закуплено 80% оборудования, складское оборудование монтируется. Общий объём инвестиций составил 574,26 млн. рублей, в том числе: собственные средства -115,260 млн. рублей, 459 млн. рублей – кредитные ресурсы, </w:t>
      </w:r>
      <w:r w:rsidRPr="007A6C93">
        <w:rPr>
          <w:rFonts w:ascii="Times New Roman" w:hAnsi="Times New Roman" w:cs="Times New Roman"/>
          <w:color w:val="332B22"/>
          <w:sz w:val="28"/>
          <w:szCs w:val="28"/>
        </w:rPr>
        <w:t>строительство автоматизированного склада адресного хранения продуктов глубокой заморозки (</w:t>
      </w:r>
      <w:r w:rsidRPr="007A6C93">
        <w:rPr>
          <w:rFonts w:ascii="Times New Roman" w:hAnsi="Times New Roman" w:cs="Times New Roman"/>
          <w:color w:val="332B22"/>
          <w:sz w:val="28"/>
          <w:szCs w:val="28"/>
          <w:lang w:val="en-US"/>
        </w:rPr>
        <w:t>t</w:t>
      </w:r>
      <w:r w:rsidRPr="007A6C93">
        <w:rPr>
          <w:rFonts w:ascii="Times New Roman" w:hAnsi="Times New Roman" w:cs="Times New Roman"/>
          <w:color w:val="332B22"/>
          <w:sz w:val="28"/>
          <w:szCs w:val="28"/>
        </w:rPr>
        <w:t>= -24 °</w:t>
      </w:r>
      <w:r w:rsidRPr="007A6C93">
        <w:rPr>
          <w:rFonts w:ascii="Times New Roman" w:hAnsi="Times New Roman" w:cs="Times New Roman"/>
          <w:color w:val="332B22"/>
          <w:sz w:val="28"/>
          <w:szCs w:val="28"/>
          <w:lang w:val="en-US"/>
        </w:rPr>
        <w:t>C</w:t>
      </w:r>
      <w:r w:rsidRPr="007A6C93">
        <w:rPr>
          <w:rFonts w:ascii="Times New Roman" w:hAnsi="Times New Roman" w:cs="Times New Roman"/>
          <w:color w:val="332B22"/>
          <w:sz w:val="28"/>
          <w:szCs w:val="28"/>
        </w:rPr>
        <w:t>), общая сумма инвестиций – 530 млн. рублей.</w:t>
      </w:r>
      <w:r w:rsidRPr="007A6C93"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gramStart"/>
      <w:r w:rsidRPr="007A6C93"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 w:rsidRPr="007A6C93">
        <w:rPr>
          <w:rFonts w:ascii="Times New Roman" w:hAnsi="Times New Roman" w:cs="Times New Roman"/>
          <w:sz w:val="28"/>
          <w:szCs w:val="28"/>
        </w:rPr>
        <w:t xml:space="preserve"> 2013 года во Фроловском районе в х. Красные липки в экологически чистом районе области состоялось открытие расположен товарно-молочного комплекса ТМ </w:t>
      </w:r>
      <w:r w:rsidR="00CA1FCB">
        <w:rPr>
          <w:rFonts w:ascii="Times New Roman" w:hAnsi="Times New Roman" w:cs="Times New Roman"/>
          <w:sz w:val="28"/>
          <w:szCs w:val="28"/>
        </w:rPr>
        <w:t>«</w:t>
      </w:r>
      <w:r w:rsidRPr="007A6C93">
        <w:rPr>
          <w:rFonts w:ascii="Times New Roman" w:hAnsi="Times New Roman" w:cs="Times New Roman"/>
          <w:sz w:val="28"/>
          <w:szCs w:val="28"/>
        </w:rPr>
        <w:t>Царь-продукт</w:t>
      </w:r>
      <w:r w:rsidR="00CA1FCB">
        <w:rPr>
          <w:rFonts w:ascii="Times New Roman" w:hAnsi="Times New Roman" w:cs="Times New Roman"/>
          <w:sz w:val="28"/>
          <w:szCs w:val="28"/>
        </w:rPr>
        <w:t>»</w:t>
      </w:r>
      <w:r w:rsidRPr="007A6C93">
        <w:rPr>
          <w:rFonts w:ascii="Times New Roman" w:hAnsi="Times New Roman" w:cs="Times New Roman"/>
          <w:sz w:val="28"/>
          <w:szCs w:val="28"/>
        </w:rPr>
        <w:t xml:space="preserve"> на 1200 голов коров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породы. В </w:t>
      </w:r>
      <w:proofErr w:type="gramStart"/>
      <w:r w:rsidRPr="007A6C93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7A6C93">
        <w:rPr>
          <w:rFonts w:ascii="Times New Roman" w:hAnsi="Times New Roman" w:cs="Times New Roman"/>
          <w:sz w:val="28"/>
          <w:szCs w:val="28"/>
        </w:rPr>
        <w:t xml:space="preserve"> комплексе используются самые инновационные технологии: построены уникальные животноводческие фермы по беспривязному содержанию животных, развивают племенное животноводство, применяют доильную установку карусельного типа.</w:t>
      </w:r>
      <w:r w:rsidRPr="007A6C93">
        <w:rPr>
          <w:rFonts w:ascii="Times New Roman" w:hAnsi="Times New Roman" w:cs="Times New Roman"/>
          <w:color w:val="332B22"/>
          <w:sz w:val="28"/>
          <w:szCs w:val="28"/>
        </w:rPr>
        <w:t xml:space="preserve"> </w:t>
      </w:r>
    </w:p>
    <w:p w:rsidR="00A92600" w:rsidRPr="007A6C93" w:rsidRDefault="00A92600" w:rsidP="00A92600">
      <w:pPr>
        <w:tabs>
          <w:tab w:val="left" w:pos="705"/>
          <w:tab w:val="left" w:pos="1085"/>
        </w:tabs>
        <w:jc w:val="both"/>
        <w:rPr>
          <w:rFonts w:cs="Times New Roman"/>
          <w:bCs/>
          <w:szCs w:val="28"/>
        </w:rPr>
      </w:pPr>
      <w:r w:rsidRPr="007A6C93">
        <w:rPr>
          <w:rFonts w:cs="Times New Roman"/>
          <w:bCs/>
          <w:szCs w:val="28"/>
        </w:rPr>
        <w:tab/>
      </w:r>
      <w:r w:rsidRPr="007A6C93">
        <w:rPr>
          <w:rFonts w:cs="Times New Roman"/>
          <w:b/>
          <w:bCs/>
          <w:szCs w:val="28"/>
        </w:rPr>
        <w:t xml:space="preserve">ООО </w:t>
      </w:r>
      <w:r w:rsidR="00CA1FCB">
        <w:rPr>
          <w:rFonts w:cs="Times New Roman"/>
          <w:b/>
          <w:bCs/>
          <w:szCs w:val="28"/>
        </w:rPr>
        <w:t>«</w:t>
      </w:r>
      <w:r w:rsidRPr="007A6C93">
        <w:rPr>
          <w:rFonts w:cs="Times New Roman"/>
          <w:b/>
          <w:bCs/>
          <w:szCs w:val="28"/>
        </w:rPr>
        <w:t xml:space="preserve">ВГМЗ </w:t>
      </w:r>
      <w:r w:rsidR="00CA1FCB">
        <w:rPr>
          <w:rFonts w:cs="Times New Roman"/>
          <w:b/>
          <w:bCs/>
          <w:szCs w:val="28"/>
        </w:rPr>
        <w:t>«</w:t>
      </w:r>
      <w:proofErr w:type="spellStart"/>
      <w:r w:rsidRPr="007A6C93">
        <w:rPr>
          <w:rFonts w:cs="Times New Roman"/>
          <w:b/>
          <w:szCs w:val="28"/>
        </w:rPr>
        <w:t>Сарепта</w:t>
      </w:r>
      <w:proofErr w:type="spellEnd"/>
      <w:r w:rsidR="00CA1FCB">
        <w:rPr>
          <w:rFonts w:cs="Times New Roman"/>
          <w:b/>
          <w:szCs w:val="28"/>
        </w:rPr>
        <w:t>»</w:t>
      </w:r>
      <w:r w:rsidRPr="007A6C93">
        <w:rPr>
          <w:rFonts w:cs="Times New Roman"/>
          <w:szCs w:val="28"/>
        </w:rPr>
        <w:t xml:space="preserve"> - крупнейшее в России </w:t>
      </w:r>
      <w:proofErr w:type="gramStart"/>
      <w:r w:rsidRPr="007A6C93">
        <w:rPr>
          <w:rFonts w:cs="Times New Roman"/>
          <w:szCs w:val="28"/>
        </w:rPr>
        <w:t xml:space="preserve">предприятие, осуществляющее переработку </w:t>
      </w:r>
      <w:proofErr w:type="spellStart"/>
      <w:r w:rsidRPr="007A6C93">
        <w:rPr>
          <w:rFonts w:cs="Times New Roman"/>
          <w:szCs w:val="28"/>
        </w:rPr>
        <w:t>маслосемян</w:t>
      </w:r>
      <w:proofErr w:type="spellEnd"/>
      <w:r w:rsidRPr="007A6C93">
        <w:rPr>
          <w:rFonts w:cs="Times New Roman"/>
          <w:szCs w:val="28"/>
        </w:rPr>
        <w:t xml:space="preserve"> горчицы Предприятие п</w:t>
      </w:r>
      <w:r w:rsidRPr="007A6C93">
        <w:rPr>
          <w:rFonts w:cs="Times New Roman"/>
          <w:color w:val="000000"/>
          <w:szCs w:val="28"/>
        </w:rPr>
        <w:t>роизводит</w:t>
      </w:r>
      <w:proofErr w:type="gramEnd"/>
      <w:r w:rsidRPr="007A6C93">
        <w:rPr>
          <w:rFonts w:cs="Times New Roman"/>
          <w:color w:val="000000"/>
          <w:szCs w:val="28"/>
        </w:rPr>
        <w:t>: горчичное масло, масло рыжиковое, горчичный порошок, натуральное масло эфирное горчичное, горчичники и кормовой концентрат. Е</w:t>
      </w:r>
      <w:r w:rsidRPr="007A6C93">
        <w:rPr>
          <w:rFonts w:cs="Times New Roman"/>
          <w:bCs/>
          <w:szCs w:val="28"/>
        </w:rPr>
        <w:t>жегодно за счет собственных сре</w:t>
      </w:r>
      <w:proofErr w:type="gramStart"/>
      <w:r w:rsidRPr="007A6C93">
        <w:rPr>
          <w:rFonts w:cs="Times New Roman"/>
          <w:bCs/>
          <w:szCs w:val="28"/>
        </w:rPr>
        <w:t>дств пр</w:t>
      </w:r>
      <w:proofErr w:type="gramEnd"/>
      <w:r w:rsidRPr="007A6C93">
        <w:rPr>
          <w:rFonts w:cs="Times New Roman"/>
          <w:bCs/>
          <w:szCs w:val="28"/>
        </w:rPr>
        <w:t xml:space="preserve">едприятием проводится масштабная реконструкция: ремонт помещений и оборудования, объем инвестиций составляет – порядка 6 млн. рублей в год. </w:t>
      </w:r>
      <w:r w:rsidR="00CA1FCB">
        <w:rPr>
          <w:rFonts w:cs="Times New Roman"/>
          <w:bCs/>
          <w:szCs w:val="28"/>
        </w:rPr>
        <w:t>«</w:t>
      </w:r>
      <w:r w:rsidRPr="007A6C93">
        <w:rPr>
          <w:rFonts w:cs="Times New Roman"/>
          <w:bCs/>
          <w:szCs w:val="28"/>
        </w:rPr>
        <w:t xml:space="preserve">ВГМЗ </w:t>
      </w:r>
      <w:r w:rsidR="00CA1FCB">
        <w:rPr>
          <w:rFonts w:cs="Times New Roman"/>
          <w:bCs/>
          <w:szCs w:val="28"/>
        </w:rPr>
        <w:t>«</w:t>
      </w:r>
      <w:proofErr w:type="spellStart"/>
      <w:r w:rsidRPr="007A6C93">
        <w:rPr>
          <w:rFonts w:cs="Times New Roman"/>
          <w:bCs/>
          <w:szCs w:val="28"/>
        </w:rPr>
        <w:t>Сарепта</w:t>
      </w:r>
      <w:proofErr w:type="spellEnd"/>
      <w:r w:rsidR="00CA1FCB">
        <w:rPr>
          <w:rFonts w:cs="Times New Roman"/>
          <w:bCs/>
          <w:szCs w:val="28"/>
        </w:rPr>
        <w:t>»</w:t>
      </w:r>
      <w:r w:rsidRPr="007A6C93">
        <w:rPr>
          <w:rFonts w:cs="Times New Roman"/>
          <w:bCs/>
          <w:szCs w:val="28"/>
        </w:rPr>
        <w:t xml:space="preserve"> решает федеральные задачи Правительства РФ, развивая производство масел (горчичного и рыжикового), необходимых для реализации крупных федеральных проектов в здравоохранении. Предприятием </w:t>
      </w:r>
      <w:proofErr w:type="gramStart"/>
      <w:r w:rsidRPr="007A6C93">
        <w:rPr>
          <w:rFonts w:cs="Times New Roman"/>
          <w:bCs/>
          <w:szCs w:val="28"/>
        </w:rPr>
        <w:t>разработана и запатентована</w:t>
      </w:r>
      <w:proofErr w:type="gramEnd"/>
      <w:r w:rsidRPr="007A6C93">
        <w:rPr>
          <w:rFonts w:cs="Times New Roman"/>
          <w:bCs/>
          <w:szCs w:val="28"/>
        </w:rPr>
        <w:t xml:space="preserve"> уникальная технология производства эфирных масел из горчичного семени.</w:t>
      </w:r>
    </w:p>
    <w:p w:rsidR="00A92600" w:rsidRPr="007A6C93" w:rsidRDefault="00A92600" w:rsidP="00A92600">
      <w:pPr>
        <w:ind w:firstLine="708"/>
        <w:contextualSpacing/>
        <w:jc w:val="both"/>
        <w:rPr>
          <w:rFonts w:cs="Times New Roman"/>
          <w:szCs w:val="28"/>
        </w:rPr>
      </w:pPr>
      <w:r w:rsidRPr="007A6C93">
        <w:rPr>
          <w:rFonts w:cs="Times New Roman"/>
          <w:szCs w:val="28"/>
        </w:rPr>
        <w:t xml:space="preserve">В 2013 году предприятие </w:t>
      </w:r>
      <w:r w:rsidRPr="007A6C93">
        <w:rPr>
          <w:rFonts w:cs="Times New Roman"/>
          <w:b/>
          <w:szCs w:val="28"/>
        </w:rPr>
        <w:t xml:space="preserve">ОАО </w:t>
      </w:r>
      <w:r w:rsidR="00CA1FCB">
        <w:rPr>
          <w:rFonts w:cs="Times New Roman"/>
          <w:b/>
          <w:szCs w:val="28"/>
        </w:rPr>
        <w:t>«</w:t>
      </w:r>
      <w:proofErr w:type="spellStart"/>
      <w:r w:rsidRPr="007A6C93">
        <w:rPr>
          <w:rFonts w:cs="Times New Roman"/>
          <w:b/>
          <w:szCs w:val="28"/>
        </w:rPr>
        <w:t>Волгомясомолторг</w:t>
      </w:r>
      <w:proofErr w:type="spellEnd"/>
      <w:r w:rsidR="00CA1FCB">
        <w:rPr>
          <w:rFonts w:cs="Times New Roman"/>
          <w:b/>
          <w:szCs w:val="28"/>
        </w:rPr>
        <w:t>»</w:t>
      </w:r>
      <w:r w:rsidRPr="007A6C93">
        <w:rPr>
          <w:rFonts w:cs="Times New Roman"/>
          <w:szCs w:val="28"/>
        </w:rPr>
        <w:t xml:space="preserve"> начало новое производство, а именно производство кондитерских изделий. Для этой цели была приобретена линия </w:t>
      </w:r>
      <w:r w:rsidR="00CA1FCB">
        <w:rPr>
          <w:rFonts w:cs="Times New Roman"/>
          <w:szCs w:val="28"/>
        </w:rPr>
        <w:t>«</w:t>
      </w:r>
      <w:r w:rsidRPr="007A6C93">
        <w:rPr>
          <w:rFonts w:cs="Times New Roman"/>
          <w:szCs w:val="28"/>
        </w:rPr>
        <w:t>Ван-</w:t>
      </w:r>
      <w:proofErr w:type="spellStart"/>
      <w:r w:rsidRPr="007A6C93">
        <w:rPr>
          <w:rFonts w:cs="Times New Roman"/>
          <w:szCs w:val="28"/>
        </w:rPr>
        <w:t>Шот</w:t>
      </w:r>
      <w:proofErr w:type="spellEnd"/>
      <w:r w:rsidR="00CA1FCB">
        <w:rPr>
          <w:rFonts w:cs="Times New Roman"/>
          <w:szCs w:val="28"/>
        </w:rPr>
        <w:t>»</w:t>
      </w:r>
      <w:r w:rsidRPr="007A6C93">
        <w:rPr>
          <w:rFonts w:cs="Times New Roman"/>
          <w:szCs w:val="28"/>
        </w:rPr>
        <w:t xml:space="preserve"> по производству шоколадных конфет стоимостью 10,6 </w:t>
      </w:r>
      <w:proofErr w:type="spellStart"/>
      <w:r w:rsidRPr="007A6C93">
        <w:rPr>
          <w:rFonts w:cs="Times New Roman"/>
          <w:szCs w:val="28"/>
        </w:rPr>
        <w:t>млн</w:t>
      </w:r>
      <w:proofErr w:type="gramStart"/>
      <w:r w:rsidRPr="007A6C93">
        <w:rPr>
          <w:rFonts w:cs="Times New Roman"/>
          <w:szCs w:val="28"/>
        </w:rPr>
        <w:t>.р</w:t>
      </w:r>
      <w:proofErr w:type="gramEnd"/>
      <w:r w:rsidRPr="007A6C93">
        <w:rPr>
          <w:rFonts w:cs="Times New Roman"/>
          <w:szCs w:val="28"/>
        </w:rPr>
        <w:t>ублей</w:t>
      </w:r>
      <w:proofErr w:type="spellEnd"/>
      <w:r w:rsidRPr="007A6C93">
        <w:rPr>
          <w:rFonts w:cs="Times New Roman"/>
          <w:szCs w:val="28"/>
        </w:rPr>
        <w:t xml:space="preserve">. Выпуск продукции составляет 7 тонн, в планах предприятия – увеличение выпуска до 10 тонн, эффект от проекта – создание 10 дополнительных рабочих мест. </w:t>
      </w:r>
      <w:r w:rsidRPr="007A6C93">
        <w:rPr>
          <w:rFonts w:cs="Times New Roman"/>
          <w:bCs/>
          <w:szCs w:val="28"/>
        </w:rPr>
        <w:t>в</w:t>
      </w:r>
      <w:r w:rsidRPr="007A6C93">
        <w:rPr>
          <w:rFonts w:cs="Times New Roman"/>
          <w:szCs w:val="28"/>
        </w:rPr>
        <w:t xml:space="preserve"> 2014 году предприятием планируется приобрести линию по производству </w:t>
      </w:r>
      <w:proofErr w:type="spellStart"/>
      <w:r w:rsidRPr="007A6C93">
        <w:rPr>
          <w:rFonts w:cs="Times New Roman"/>
          <w:szCs w:val="28"/>
        </w:rPr>
        <w:t>помадно</w:t>
      </w:r>
      <w:proofErr w:type="spellEnd"/>
      <w:r w:rsidRPr="007A6C93">
        <w:rPr>
          <w:rFonts w:cs="Times New Roman"/>
          <w:szCs w:val="28"/>
        </w:rPr>
        <w:t xml:space="preserve">-желейных конфет общей стоимостью 3,5 </w:t>
      </w:r>
      <w:proofErr w:type="spellStart"/>
      <w:r w:rsidRPr="007A6C93">
        <w:rPr>
          <w:rFonts w:cs="Times New Roman"/>
          <w:szCs w:val="28"/>
        </w:rPr>
        <w:t>млн</w:t>
      </w:r>
      <w:proofErr w:type="gramStart"/>
      <w:r w:rsidRPr="007A6C93">
        <w:rPr>
          <w:rFonts w:cs="Times New Roman"/>
          <w:szCs w:val="28"/>
        </w:rPr>
        <w:t>.р</w:t>
      </w:r>
      <w:proofErr w:type="gramEnd"/>
      <w:r w:rsidRPr="007A6C93">
        <w:rPr>
          <w:rFonts w:cs="Times New Roman"/>
          <w:szCs w:val="28"/>
        </w:rPr>
        <w:t>ублей</w:t>
      </w:r>
      <w:proofErr w:type="spellEnd"/>
      <w:r w:rsidRPr="007A6C93">
        <w:rPr>
          <w:rFonts w:cs="Times New Roman"/>
          <w:szCs w:val="28"/>
        </w:rPr>
        <w:t xml:space="preserve">. На предприятии большое внимание уделяется энергоэффективности оборудования. В </w:t>
      </w:r>
      <w:r w:rsidRPr="007A6C93">
        <w:rPr>
          <w:rFonts w:cs="Times New Roman"/>
          <w:szCs w:val="28"/>
        </w:rPr>
        <w:lastRenderedPageBreak/>
        <w:t xml:space="preserve">2014 году планируется заменить менее </w:t>
      </w:r>
      <w:proofErr w:type="spellStart"/>
      <w:r w:rsidRPr="007A6C93">
        <w:rPr>
          <w:rFonts w:cs="Times New Roman"/>
          <w:szCs w:val="28"/>
        </w:rPr>
        <w:t>энергоэффективный</w:t>
      </w:r>
      <w:proofErr w:type="spellEnd"/>
      <w:r w:rsidRPr="007A6C93">
        <w:rPr>
          <w:rFonts w:cs="Times New Roman"/>
          <w:szCs w:val="28"/>
        </w:rPr>
        <w:t xml:space="preserve"> котел ДЕ – 13/4 на более эффективный </w:t>
      </w:r>
      <w:proofErr w:type="spellStart"/>
      <w:r w:rsidRPr="007A6C93">
        <w:rPr>
          <w:rFonts w:cs="Times New Roman"/>
          <w:szCs w:val="28"/>
          <w:lang w:val="en-US"/>
        </w:rPr>
        <w:t>Buderus</w:t>
      </w:r>
      <w:proofErr w:type="spellEnd"/>
      <w:r w:rsidRPr="007A6C93">
        <w:rPr>
          <w:rFonts w:cs="Times New Roman"/>
          <w:szCs w:val="28"/>
        </w:rPr>
        <w:t xml:space="preserve">, стоимостью 6,5 </w:t>
      </w:r>
      <w:proofErr w:type="spellStart"/>
      <w:r w:rsidRPr="007A6C93">
        <w:rPr>
          <w:rFonts w:cs="Times New Roman"/>
          <w:szCs w:val="28"/>
        </w:rPr>
        <w:t>млн</w:t>
      </w:r>
      <w:proofErr w:type="gramStart"/>
      <w:r w:rsidRPr="007A6C93">
        <w:rPr>
          <w:rFonts w:cs="Times New Roman"/>
          <w:szCs w:val="28"/>
        </w:rPr>
        <w:t>.р</w:t>
      </w:r>
      <w:proofErr w:type="gramEnd"/>
      <w:r w:rsidRPr="007A6C93">
        <w:rPr>
          <w:rFonts w:cs="Times New Roman"/>
          <w:szCs w:val="28"/>
        </w:rPr>
        <w:t>ублей</w:t>
      </w:r>
      <w:proofErr w:type="spellEnd"/>
      <w:r w:rsidRPr="007A6C93">
        <w:rPr>
          <w:rFonts w:cs="Times New Roman"/>
          <w:szCs w:val="28"/>
        </w:rPr>
        <w:t>.</w:t>
      </w:r>
    </w:p>
    <w:p w:rsidR="00A92600" w:rsidRPr="007A6C93" w:rsidRDefault="00A92600" w:rsidP="00A92600">
      <w:pPr>
        <w:ind w:firstLine="708"/>
        <w:contextualSpacing/>
        <w:jc w:val="both"/>
        <w:rPr>
          <w:rFonts w:cs="Times New Roman"/>
          <w:szCs w:val="28"/>
        </w:rPr>
      </w:pPr>
      <w:proofErr w:type="spellStart"/>
      <w:r w:rsidRPr="007A6C93">
        <w:rPr>
          <w:rFonts w:cs="Times New Roman"/>
          <w:b/>
          <w:bCs/>
          <w:szCs w:val="28"/>
        </w:rPr>
        <w:t>ЗАОр</w:t>
      </w:r>
      <w:proofErr w:type="spellEnd"/>
      <w:r w:rsidRPr="007A6C93">
        <w:rPr>
          <w:rFonts w:cs="Times New Roman"/>
          <w:b/>
          <w:bCs/>
          <w:szCs w:val="28"/>
        </w:rPr>
        <w:t xml:space="preserve"> НП </w:t>
      </w:r>
      <w:r w:rsidR="00CA1FCB">
        <w:rPr>
          <w:rFonts w:cs="Times New Roman"/>
          <w:b/>
          <w:bCs/>
          <w:szCs w:val="28"/>
        </w:rPr>
        <w:t>«</w:t>
      </w:r>
      <w:proofErr w:type="spellStart"/>
      <w:r w:rsidRPr="007A6C93">
        <w:rPr>
          <w:rFonts w:cs="Times New Roman"/>
          <w:b/>
          <w:bCs/>
          <w:szCs w:val="28"/>
        </w:rPr>
        <w:t>Конфил</w:t>
      </w:r>
      <w:proofErr w:type="spellEnd"/>
      <w:r w:rsidR="00CA1FCB">
        <w:rPr>
          <w:rFonts w:cs="Times New Roman"/>
          <w:b/>
          <w:bCs/>
          <w:szCs w:val="28"/>
        </w:rPr>
        <w:t>»</w:t>
      </w:r>
      <w:r w:rsidRPr="007A6C93">
        <w:rPr>
          <w:rFonts w:cs="Times New Roman"/>
          <w:bCs/>
          <w:szCs w:val="28"/>
        </w:rPr>
        <w:t xml:space="preserve"> является крупнейшим в Нижнем Поволжье кондитерским предприятием и входит в число двадцати крупнейших кондитерских фабрик России. Ассортимент продукции предприятия насчитывает более 300 наименований кондитерских изделий. на протяжении </w:t>
      </w:r>
      <w:r w:rsidRPr="007A6C93">
        <w:rPr>
          <w:rFonts w:cs="Times New Roman"/>
          <w:szCs w:val="28"/>
        </w:rPr>
        <w:t xml:space="preserve">2013 года предприятие реализуется инвестиционный проект по модернизации производства новинок: конфет и зефира с желейной начинкой (приобретение импортного оборудования, в том числе автоматизированного комплекса с программным управлением), объём инвестиций составляет 12 </w:t>
      </w:r>
      <w:proofErr w:type="spellStart"/>
      <w:r w:rsidRPr="007A6C93">
        <w:rPr>
          <w:rFonts w:cs="Times New Roman"/>
          <w:szCs w:val="28"/>
        </w:rPr>
        <w:t>млн</w:t>
      </w:r>
      <w:proofErr w:type="gramStart"/>
      <w:r w:rsidRPr="007A6C93">
        <w:rPr>
          <w:rFonts w:cs="Times New Roman"/>
          <w:szCs w:val="28"/>
        </w:rPr>
        <w:t>.р</w:t>
      </w:r>
      <w:proofErr w:type="gramEnd"/>
      <w:r w:rsidRPr="007A6C93">
        <w:rPr>
          <w:rFonts w:cs="Times New Roman"/>
          <w:szCs w:val="28"/>
        </w:rPr>
        <w:t>ублей</w:t>
      </w:r>
      <w:proofErr w:type="spellEnd"/>
      <w:r w:rsidRPr="007A6C93">
        <w:rPr>
          <w:rFonts w:cs="Times New Roman"/>
          <w:szCs w:val="28"/>
        </w:rPr>
        <w:t>.</w:t>
      </w:r>
    </w:p>
    <w:p w:rsidR="00A92600" w:rsidRPr="007A6C93" w:rsidRDefault="00A92600" w:rsidP="00A92600">
      <w:pPr>
        <w:tabs>
          <w:tab w:val="left" w:pos="705"/>
          <w:tab w:val="left" w:pos="1085"/>
        </w:tabs>
        <w:jc w:val="both"/>
        <w:rPr>
          <w:rFonts w:cs="Times New Roman"/>
          <w:szCs w:val="28"/>
        </w:rPr>
      </w:pPr>
      <w:r w:rsidRPr="007A6C93">
        <w:rPr>
          <w:rFonts w:cs="Times New Roman"/>
          <w:szCs w:val="28"/>
        </w:rPr>
        <w:tab/>
      </w:r>
      <w:r w:rsidRPr="007A6C93">
        <w:rPr>
          <w:rFonts w:cs="Times New Roman"/>
          <w:b/>
          <w:szCs w:val="28"/>
        </w:rPr>
        <w:t xml:space="preserve">ООО </w:t>
      </w:r>
      <w:r w:rsidR="00CA1FCB">
        <w:rPr>
          <w:rFonts w:cs="Times New Roman"/>
          <w:b/>
          <w:szCs w:val="28"/>
        </w:rPr>
        <w:t>«</w:t>
      </w:r>
      <w:proofErr w:type="spellStart"/>
      <w:r w:rsidRPr="007A6C93">
        <w:rPr>
          <w:rFonts w:cs="Times New Roman"/>
          <w:b/>
          <w:szCs w:val="28"/>
        </w:rPr>
        <w:t>Пивоваръ</w:t>
      </w:r>
      <w:proofErr w:type="spellEnd"/>
      <w:r w:rsidRPr="007A6C93">
        <w:rPr>
          <w:rFonts w:cs="Times New Roman"/>
          <w:b/>
          <w:szCs w:val="28"/>
        </w:rPr>
        <w:t xml:space="preserve"> </w:t>
      </w:r>
      <w:proofErr w:type="spellStart"/>
      <w:r w:rsidRPr="007A6C93">
        <w:rPr>
          <w:rFonts w:cs="Times New Roman"/>
          <w:b/>
          <w:szCs w:val="28"/>
        </w:rPr>
        <w:t>Изгар</w:t>
      </w:r>
      <w:proofErr w:type="spellEnd"/>
      <w:r w:rsidR="00CA1FCB">
        <w:rPr>
          <w:rFonts w:cs="Times New Roman"/>
          <w:b/>
          <w:szCs w:val="28"/>
        </w:rPr>
        <w:t>»</w:t>
      </w:r>
      <w:r w:rsidRPr="007A6C93">
        <w:rPr>
          <w:rFonts w:cs="Times New Roman"/>
          <w:szCs w:val="28"/>
        </w:rPr>
        <w:t xml:space="preserve"> - </w:t>
      </w:r>
      <w:r w:rsidRPr="007A6C93">
        <w:rPr>
          <w:rFonts w:cs="Times New Roman"/>
          <w:bCs/>
          <w:szCs w:val="28"/>
        </w:rPr>
        <w:t>в</w:t>
      </w:r>
      <w:r w:rsidRPr="007A6C93">
        <w:rPr>
          <w:rFonts w:eastAsia="Calibri" w:cs="Times New Roman"/>
          <w:szCs w:val="28"/>
        </w:rPr>
        <w:t xml:space="preserve"> 2013 году на предприятии завершено строительство </w:t>
      </w:r>
      <w:r w:rsidRPr="007A6C93">
        <w:rPr>
          <w:rFonts w:cs="Times New Roman"/>
          <w:szCs w:val="28"/>
        </w:rPr>
        <w:t>нового варочного цеха, в настоящее время ремонтируются цехи проращивания зерна и розлива целебных напитков.</w:t>
      </w:r>
    </w:p>
    <w:p w:rsidR="00A92600" w:rsidRPr="007A6C93" w:rsidRDefault="00A92600" w:rsidP="00A92600">
      <w:pPr>
        <w:tabs>
          <w:tab w:val="left" w:pos="705"/>
          <w:tab w:val="left" w:pos="1085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6C93">
        <w:rPr>
          <w:rFonts w:cs="Times New Roman"/>
          <w:szCs w:val="28"/>
        </w:rPr>
        <w:tab/>
      </w:r>
      <w:r w:rsidRPr="007A6C93">
        <w:rPr>
          <w:rFonts w:cs="Times New Roman"/>
          <w:b/>
          <w:szCs w:val="28"/>
        </w:rPr>
        <w:t xml:space="preserve">Филиал ОАО </w:t>
      </w:r>
      <w:r w:rsidR="00CA1FCB">
        <w:rPr>
          <w:rFonts w:cs="Times New Roman"/>
          <w:b/>
          <w:szCs w:val="28"/>
        </w:rPr>
        <w:t>«</w:t>
      </w:r>
      <w:r w:rsidRPr="007A6C93">
        <w:rPr>
          <w:rFonts w:cs="Times New Roman"/>
          <w:b/>
          <w:szCs w:val="28"/>
        </w:rPr>
        <w:t>РОССПИРТПРОМ</w:t>
      </w:r>
      <w:r w:rsidR="00CA1FCB">
        <w:rPr>
          <w:rFonts w:cs="Times New Roman"/>
          <w:b/>
          <w:szCs w:val="28"/>
        </w:rPr>
        <w:t>»</w:t>
      </w:r>
      <w:r w:rsidRPr="007A6C93">
        <w:rPr>
          <w:rFonts w:cs="Times New Roman"/>
          <w:szCs w:val="28"/>
        </w:rPr>
        <w:t xml:space="preserve"> </w:t>
      </w:r>
      <w:r w:rsidR="00CA1FCB">
        <w:rPr>
          <w:rFonts w:cs="Times New Roman"/>
          <w:szCs w:val="28"/>
        </w:rPr>
        <w:t>«</w:t>
      </w:r>
      <w:proofErr w:type="gramStart"/>
      <w:r w:rsidRPr="007A6C93">
        <w:rPr>
          <w:rFonts w:cs="Times New Roman"/>
          <w:szCs w:val="28"/>
        </w:rPr>
        <w:t>Ликеро-водочный</w:t>
      </w:r>
      <w:proofErr w:type="gramEnd"/>
      <w:r w:rsidRPr="007A6C93">
        <w:rPr>
          <w:rFonts w:cs="Times New Roman"/>
          <w:szCs w:val="28"/>
        </w:rPr>
        <w:t xml:space="preserve"> завод </w:t>
      </w:r>
      <w:r w:rsidR="00CA1FCB">
        <w:rPr>
          <w:rFonts w:cs="Times New Roman"/>
          <w:szCs w:val="28"/>
        </w:rPr>
        <w:t>«</w:t>
      </w:r>
      <w:r w:rsidRPr="007A6C93">
        <w:rPr>
          <w:rFonts w:cs="Times New Roman"/>
          <w:szCs w:val="28"/>
        </w:rPr>
        <w:t>Волгоградский</w:t>
      </w:r>
      <w:r w:rsidR="00CA1FCB">
        <w:rPr>
          <w:rFonts w:cs="Times New Roman"/>
          <w:szCs w:val="28"/>
        </w:rPr>
        <w:t>»</w:t>
      </w:r>
      <w:r w:rsidRPr="007A6C93">
        <w:rPr>
          <w:rFonts w:cs="Times New Roman"/>
          <w:szCs w:val="28"/>
        </w:rPr>
        <w:t xml:space="preserve">, начиная с 2012 года </w:t>
      </w:r>
      <w:r w:rsidRPr="007A6C93">
        <w:rPr>
          <w:rFonts w:eastAsia="Calibri" w:cs="Times New Roman"/>
          <w:szCs w:val="28"/>
        </w:rPr>
        <w:t xml:space="preserve">на предприятии стартовал инвестиционный проект </w:t>
      </w:r>
      <w:r w:rsidR="00CA1FCB">
        <w:rPr>
          <w:rFonts w:eastAsia="Calibri" w:cs="Times New Roman"/>
          <w:szCs w:val="28"/>
        </w:rPr>
        <w:t>«</w:t>
      </w:r>
      <w:r w:rsidRPr="007A6C93">
        <w:rPr>
          <w:rFonts w:eastAsia="Calibri" w:cs="Times New Roman"/>
          <w:szCs w:val="28"/>
        </w:rPr>
        <w:t>Модернизация оборудования ИС АЛКО линии розлива №1 и сувенирной</w:t>
      </w:r>
      <w:r w:rsidR="00CA1FCB">
        <w:rPr>
          <w:rFonts w:eastAsia="Calibri" w:cs="Times New Roman"/>
          <w:szCs w:val="28"/>
        </w:rPr>
        <w:t>»</w:t>
      </w:r>
      <w:r w:rsidRPr="007A6C93">
        <w:rPr>
          <w:rFonts w:eastAsia="Calibri" w:cs="Times New Roman"/>
          <w:szCs w:val="28"/>
        </w:rPr>
        <w:t xml:space="preserve">, объём инвестиций – 440 тыс. рублей. В 2013 году предприятие приступило ко второму проекту </w:t>
      </w:r>
      <w:r w:rsidR="00CA1FCB">
        <w:rPr>
          <w:rFonts w:eastAsia="Calibri" w:cs="Times New Roman"/>
          <w:szCs w:val="28"/>
        </w:rPr>
        <w:t>«</w:t>
      </w:r>
      <w:r w:rsidRPr="007A6C93">
        <w:rPr>
          <w:rFonts w:eastAsia="Calibri" w:cs="Times New Roman"/>
          <w:szCs w:val="28"/>
        </w:rPr>
        <w:t>Приобретение линии розлива №4</w:t>
      </w:r>
      <w:r w:rsidR="00CA1FCB">
        <w:rPr>
          <w:rFonts w:eastAsia="Calibri" w:cs="Times New Roman"/>
          <w:szCs w:val="28"/>
        </w:rPr>
        <w:t>»</w:t>
      </w:r>
      <w:r w:rsidRPr="007A6C93">
        <w:rPr>
          <w:rFonts w:eastAsia="Calibri" w:cs="Times New Roman"/>
          <w:szCs w:val="28"/>
        </w:rPr>
        <w:t xml:space="preserve">, </w:t>
      </w:r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которая обладает производительностью в 6 тыс. бут/час, затраты на новую линию розлива составят в размере 36 млн. рублей, реализация данного проекта позволит увеличить годовой объем производства алкогольной продукции на 500 тыс. дал. </w:t>
      </w:r>
      <w:proofErr w:type="gramStart"/>
      <w:r w:rsidRPr="007A6C93">
        <w:rPr>
          <w:rFonts w:eastAsia="Times New Roman" w:cs="Times New Roman"/>
          <w:color w:val="000000"/>
          <w:szCs w:val="28"/>
          <w:lang w:eastAsia="ru-RU"/>
        </w:rPr>
        <w:t>Это обеспечит увеличение объема отгруженной продукции в денежном выражении (без НДС и акциза) на 344,07 млн. руб., а также дополнительное пополнение бюджета области за счет акциза в размере 320 млн. руб. Кроме того, увеличение выпуска алкогольной продукции позволит создать новые рабочие места, обеспечив занятость в 2013 году дополнительно на 121 человек.</w:t>
      </w:r>
      <w:proofErr w:type="gramEnd"/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A1FCB">
        <w:rPr>
          <w:rFonts w:cs="Times New Roman"/>
          <w:bCs/>
          <w:szCs w:val="28"/>
        </w:rPr>
        <w:t>«</w:t>
      </w:r>
      <w:r w:rsidRPr="007A6C93">
        <w:rPr>
          <w:rFonts w:eastAsia="Calibri" w:cs="Times New Roman"/>
          <w:szCs w:val="28"/>
        </w:rPr>
        <w:t>Модернизация линии розлива №3</w:t>
      </w:r>
      <w:r w:rsidR="00CA1FCB">
        <w:rPr>
          <w:rFonts w:eastAsia="Calibri" w:cs="Times New Roman"/>
          <w:szCs w:val="28"/>
        </w:rPr>
        <w:t>»</w:t>
      </w:r>
      <w:r w:rsidRPr="007A6C93">
        <w:rPr>
          <w:rFonts w:eastAsia="Calibri" w:cs="Times New Roman"/>
          <w:szCs w:val="28"/>
        </w:rPr>
        <w:t xml:space="preserve">, </w:t>
      </w:r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что позволит увеличить объем производства на 1/5 часть, Затраты составят в размере 14 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млн</w:t>
      </w:r>
      <w:proofErr w:type="gramStart"/>
      <w:r w:rsidRPr="007A6C93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7A6C93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. Для организации полноценной линии розлива № 3 необходимо приобретение </w:t>
      </w:r>
      <w:r w:rsidRPr="007A6C93">
        <w:rPr>
          <w:rFonts w:cs="Times New Roman"/>
          <w:szCs w:val="28"/>
        </w:rPr>
        <w:t xml:space="preserve"> </w:t>
      </w:r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ополаскивателя (сумма 2,0 млн. руб.), 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этикеровочного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 автомата (сумма 2,0 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млн.руб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>.), моноблока (формирователя коробов –</w:t>
      </w:r>
      <w:r w:rsidR="006278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A6C93">
        <w:rPr>
          <w:rFonts w:eastAsia="Times New Roman" w:cs="Times New Roman"/>
          <w:color w:val="000000"/>
          <w:szCs w:val="28"/>
          <w:lang w:eastAsia="ru-RU"/>
        </w:rPr>
        <w:t>укладчик-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заклейщик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, сумма 6,0 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млн.руб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.), приобретение системы </w:t>
      </w:r>
      <w:r w:rsidR="00CA1FCB"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Бакус</w:t>
      </w:r>
      <w:proofErr w:type="spellEnd"/>
      <w:r w:rsidR="00CA1FCB">
        <w:rPr>
          <w:rFonts w:eastAsia="Times New Roman" w:cs="Times New Roman"/>
          <w:color w:val="000000"/>
          <w:szCs w:val="28"/>
          <w:lang w:eastAsia="ru-RU"/>
        </w:rPr>
        <w:t>»</w:t>
      </w:r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 (сумма 2,0 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млн.руб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.). Учитывая рост объемов производства, а также ограниченность пространства и специфику складов на филиале, для складской работы необходим автопогрузчик (сумма 2,0 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млн</w:t>
      </w:r>
      <w:proofErr w:type="gramStart"/>
      <w:r w:rsidRPr="007A6C93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7A6C93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 xml:space="preserve">.). Реализация данного проекта позволит увеличить годовой объем производства алкогольной продукции на 250 </w:t>
      </w:r>
      <w:proofErr w:type="spellStart"/>
      <w:r w:rsidRPr="007A6C93">
        <w:rPr>
          <w:rFonts w:eastAsia="Times New Roman" w:cs="Times New Roman"/>
          <w:color w:val="000000"/>
          <w:szCs w:val="28"/>
          <w:lang w:eastAsia="ru-RU"/>
        </w:rPr>
        <w:t>тыс</w:t>
      </w:r>
      <w:proofErr w:type="gramStart"/>
      <w:r w:rsidRPr="007A6C93">
        <w:rPr>
          <w:rFonts w:eastAsia="Times New Roman" w:cs="Times New Roman"/>
          <w:color w:val="000000"/>
          <w:szCs w:val="28"/>
          <w:lang w:eastAsia="ru-RU"/>
        </w:rPr>
        <w:t>.д</w:t>
      </w:r>
      <w:proofErr w:type="gramEnd"/>
      <w:r w:rsidRPr="007A6C93">
        <w:rPr>
          <w:rFonts w:eastAsia="Times New Roman" w:cs="Times New Roman"/>
          <w:color w:val="000000"/>
          <w:szCs w:val="28"/>
          <w:lang w:eastAsia="ru-RU"/>
        </w:rPr>
        <w:t>ал</w:t>
      </w:r>
      <w:proofErr w:type="spellEnd"/>
      <w:r w:rsidRPr="007A6C93">
        <w:rPr>
          <w:rFonts w:eastAsia="Times New Roman" w:cs="Times New Roman"/>
          <w:color w:val="000000"/>
          <w:szCs w:val="28"/>
          <w:lang w:eastAsia="ru-RU"/>
        </w:rPr>
        <w:t>. Это обеспечит увеличение объема отгруженной продукции в денежном выражении (без НДС и акциза) на 172 млн. руб., дополнительное пополнение бюджета области за счет акциза в размере 160 млн. рублей, обеспечение дополнительных рабочих мест – 32 единицы.</w:t>
      </w:r>
    </w:p>
    <w:p w:rsidR="00A92600" w:rsidRDefault="00A92600" w:rsidP="00A92600">
      <w:pPr>
        <w:tabs>
          <w:tab w:val="left" w:pos="705"/>
          <w:tab w:val="left" w:pos="1085"/>
        </w:tabs>
        <w:jc w:val="both"/>
        <w:rPr>
          <w:bCs/>
          <w:szCs w:val="28"/>
        </w:rPr>
      </w:pPr>
      <w:r w:rsidRPr="007A6C93">
        <w:rPr>
          <w:rFonts w:eastAsia="Times New Roman" w:cs="Times New Roman"/>
          <w:color w:val="000000"/>
          <w:szCs w:val="28"/>
          <w:lang w:eastAsia="ru-RU"/>
        </w:rPr>
        <w:tab/>
      </w:r>
      <w:r w:rsidR="00E530A3" w:rsidRPr="007A6C93">
        <w:rPr>
          <w:rFonts w:cs="Times New Roman"/>
          <w:b/>
          <w:szCs w:val="28"/>
        </w:rPr>
        <w:t xml:space="preserve">ООО ПК </w:t>
      </w:r>
      <w:r w:rsidR="00CA1FCB">
        <w:rPr>
          <w:rFonts w:cs="Times New Roman"/>
          <w:b/>
          <w:szCs w:val="28"/>
        </w:rPr>
        <w:t>«</w:t>
      </w:r>
      <w:proofErr w:type="spellStart"/>
      <w:r w:rsidRPr="007A6C93">
        <w:rPr>
          <w:rFonts w:cs="Times New Roman"/>
          <w:b/>
          <w:szCs w:val="28"/>
        </w:rPr>
        <w:t>Сарепта</w:t>
      </w:r>
      <w:proofErr w:type="spellEnd"/>
      <w:r w:rsidRPr="007A6C93">
        <w:rPr>
          <w:rFonts w:cs="Times New Roman"/>
          <w:b/>
          <w:szCs w:val="28"/>
        </w:rPr>
        <w:t xml:space="preserve"> </w:t>
      </w:r>
      <w:r w:rsidR="00E530A3" w:rsidRPr="007A6C93">
        <w:rPr>
          <w:rFonts w:cs="Times New Roman"/>
          <w:b/>
          <w:szCs w:val="28"/>
        </w:rPr>
        <w:t>–</w:t>
      </w:r>
      <w:r w:rsidRPr="007A6C93">
        <w:rPr>
          <w:rFonts w:cs="Times New Roman"/>
          <w:b/>
          <w:szCs w:val="28"/>
        </w:rPr>
        <w:t xml:space="preserve"> </w:t>
      </w:r>
      <w:proofErr w:type="spellStart"/>
      <w:r w:rsidRPr="007A6C93">
        <w:rPr>
          <w:rFonts w:cs="Times New Roman"/>
          <w:b/>
          <w:szCs w:val="28"/>
        </w:rPr>
        <w:t>ПомидорПром</w:t>
      </w:r>
      <w:proofErr w:type="spellEnd"/>
      <w:r w:rsidR="00CA1FCB">
        <w:rPr>
          <w:rFonts w:cs="Times New Roman"/>
          <w:b/>
          <w:szCs w:val="28"/>
        </w:rPr>
        <w:t>»</w:t>
      </w:r>
      <w:r w:rsidRPr="007A6C93">
        <w:rPr>
          <w:rFonts w:cs="Times New Roman"/>
          <w:szCs w:val="28"/>
        </w:rPr>
        <w:t xml:space="preserve"> входит в состав Консервного Холдинга </w:t>
      </w:r>
      <w:r w:rsidR="00CA1FCB">
        <w:rPr>
          <w:rFonts w:cs="Times New Roman"/>
          <w:szCs w:val="28"/>
        </w:rPr>
        <w:t>«</w:t>
      </w:r>
      <w:proofErr w:type="spellStart"/>
      <w:r w:rsidRPr="007A6C93">
        <w:rPr>
          <w:rFonts w:cs="Times New Roman"/>
          <w:szCs w:val="28"/>
        </w:rPr>
        <w:t>ПомидорПром</w:t>
      </w:r>
      <w:proofErr w:type="spellEnd"/>
      <w:r w:rsidR="00CA1FCB">
        <w:rPr>
          <w:rFonts w:cs="Times New Roman"/>
          <w:szCs w:val="28"/>
        </w:rPr>
        <w:t>»</w:t>
      </w:r>
      <w:r w:rsidRPr="007A6C93">
        <w:rPr>
          <w:rFonts w:cs="Times New Roman"/>
          <w:szCs w:val="28"/>
        </w:rPr>
        <w:t xml:space="preserve">. В Холдинг  входят также торговые дома в Южном, Центральном и Северо-Западном федеральном округе РФ, в том числе дистрибьюторская компания </w:t>
      </w:r>
      <w:r w:rsidR="00CA1FCB">
        <w:rPr>
          <w:rFonts w:cs="Times New Roman"/>
          <w:szCs w:val="28"/>
        </w:rPr>
        <w:t>«</w:t>
      </w:r>
      <w:r w:rsidRPr="007A6C93">
        <w:rPr>
          <w:rFonts w:cs="Times New Roman"/>
          <w:szCs w:val="28"/>
        </w:rPr>
        <w:t>Кантри Фудс</w:t>
      </w:r>
      <w:r w:rsidR="00CA1FCB">
        <w:rPr>
          <w:rFonts w:cs="Times New Roman"/>
          <w:szCs w:val="28"/>
        </w:rPr>
        <w:t>»</w:t>
      </w:r>
      <w:r w:rsidRPr="007A6C93">
        <w:rPr>
          <w:rFonts w:cs="Times New Roman"/>
          <w:szCs w:val="28"/>
        </w:rPr>
        <w:t xml:space="preserve"> (</w:t>
      </w:r>
      <w:proofErr w:type="spellStart"/>
      <w:r w:rsidRPr="007A6C93">
        <w:rPr>
          <w:rFonts w:cs="Times New Roman"/>
          <w:szCs w:val="28"/>
        </w:rPr>
        <w:t>г</w:t>
      </w:r>
      <w:proofErr w:type="gramStart"/>
      <w:r w:rsidRPr="007A6C93">
        <w:rPr>
          <w:rFonts w:cs="Times New Roman"/>
          <w:szCs w:val="28"/>
        </w:rPr>
        <w:t>.С</w:t>
      </w:r>
      <w:proofErr w:type="gramEnd"/>
      <w:r w:rsidRPr="007A6C93">
        <w:rPr>
          <w:rFonts w:cs="Times New Roman"/>
          <w:szCs w:val="28"/>
        </w:rPr>
        <w:t>анкт</w:t>
      </w:r>
      <w:proofErr w:type="spellEnd"/>
      <w:r w:rsidRPr="007A6C93">
        <w:rPr>
          <w:rFonts w:cs="Times New Roman"/>
          <w:szCs w:val="28"/>
        </w:rPr>
        <w:t xml:space="preserve">-Петербург). Консервный Холдинг </w:t>
      </w:r>
      <w:r w:rsidR="00CA1FCB">
        <w:rPr>
          <w:rFonts w:cs="Times New Roman"/>
          <w:szCs w:val="28"/>
        </w:rPr>
        <w:t>«</w:t>
      </w:r>
      <w:proofErr w:type="spellStart"/>
      <w:r w:rsidRPr="007A6C93">
        <w:rPr>
          <w:rFonts w:cs="Times New Roman"/>
          <w:szCs w:val="28"/>
        </w:rPr>
        <w:t>ПомидорПром</w:t>
      </w:r>
      <w:proofErr w:type="spellEnd"/>
      <w:r w:rsidR="00CA1FCB">
        <w:rPr>
          <w:rFonts w:cs="Times New Roman"/>
          <w:szCs w:val="28"/>
        </w:rPr>
        <w:t>»</w:t>
      </w:r>
      <w:r w:rsidRPr="007A6C93">
        <w:rPr>
          <w:rFonts w:cs="Times New Roman"/>
          <w:szCs w:val="28"/>
        </w:rPr>
        <w:t xml:space="preserve"> является крупнейшим производителем продуктов питания России. Сегодня </w:t>
      </w:r>
      <w:r w:rsidR="00CA1FCB">
        <w:rPr>
          <w:rFonts w:cs="Times New Roman"/>
          <w:szCs w:val="28"/>
        </w:rPr>
        <w:t>«</w:t>
      </w:r>
      <w:proofErr w:type="spellStart"/>
      <w:r w:rsidRPr="007A6C93">
        <w:rPr>
          <w:rFonts w:cs="Times New Roman"/>
          <w:szCs w:val="28"/>
        </w:rPr>
        <w:t>ПомидорПром</w:t>
      </w:r>
      <w:proofErr w:type="spellEnd"/>
      <w:r w:rsidR="00CA1FCB">
        <w:rPr>
          <w:rFonts w:cs="Times New Roman"/>
          <w:szCs w:val="28"/>
        </w:rPr>
        <w:t>»</w:t>
      </w:r>
      <w:r w:rsidRPr="007A6C93">
        <w:rPr>
          <w:rFonts w:cs="Times New Roman"/>
          <w:szCs w:val="28"/>
        </w:rPr>
        <w:t xml:space="preserve"> - это вертикально интегрированная агропромышленная корпорация, охватывающая все стадии производства: от выращивания овощей до производства и </w:t>
      </w:r>
      <w:proofErr w:type="spellStart"/>
      <w:r w:rsidRPr="007A6C93">
        <w:rPr>
          <w:rFonts w:cs="Times New Roman"/>
          <w:szCs w:val="28"/>
        </w:rPr>
        <w:t>дистрибьюции</w:t>
      </w:r>
      <w:proofErr w:type="spellEnd"/>
      <w:r w:rsidRPr="007A6C93">
        <w:rPr>
          <w:rFonts w:cs="Times New Roman"/>
          <w:szCs w:val="28"/>
        </w:rPr>
        <w:t xml:space="preserve"> готовой продукции</w:t>
      </w:r>
      <w:proofErr w:type="gramStart"/>
      <w:r w:rsidRPr="007A6C93">
        <w:rPr>
          <w:rFonts w:cs="Times New Roman"/>
          <w:szCs w:val="28"/>
        </w:rPr>
        <w:t>.</w:t>
      </w:r>
      <w:proofErr w:type="gramEnd"/>
      <w:r w:rsidRPr="007A6C93">
        <w:rPr>
          <w:rFonts w:cs="Times New Roman"/>
          <w:szCs w:val="28"/>
        </w:rPr>
        <w:t xml:space="preserve"> </w:t>
      </w:r>
      <w:proofErr w:type="gramStart"/>
      <w:r w:rsidRPr="007A6C93">
        <w:rPr>
          <w:rFonts w:cs="Times New Roman"/>
          <w:bCs/>
          <w:szCs w:val="28"/>
        </w:rPr>
        <w:lastRenderedPageBreak/>
        <w:t>п</w:t>
      </w:r>
      <w:proofErr w:type="gramEnd"/>
      <w:r w:rsidRPr="007A6C93">
        <w:rPr>
          <w:rFonts w:cs="Times New Roman"/>
          <w:bCs/>
          <w:szCs w:val="28"/>
        </w:rPr>
        <w:t xml:space="preserve">редприятием освоен выпуск нового качественного продукта без консервантов, ГМО, красителей и других дополнительных ингредиентов - Компоты </w:t>
      </w:r>
      <w:r w:rsidR="00CA1FCB">
        <w:rPr>
          <w:rFonts w:cs="Times New Roman"/>
          <w:bCs/>
          <w:szCs w:val="28"/>
        </w:rPr>
        <w:t>«</w:t>
      </w:r>
      <w:r w:rsidRPr="007A6C93">
        <w:rPr>
          <w:rFonts w:cs="Times New Roman"/>
          <w:bCs/>
          <w:szCs w:val="28"/>
        </w:rPr>
        <w:t>Огородников</w:t>
      </w:r>
      <w:r w:rsidR="00CA1FCB">
        <w:rPr>
          <w:rFonts w:cs="Times New Roman"/>
          <w:bCs/>
          <w:szCs w:val="28"/>
        </w:rPr>
        <w:t>»</w:t>
      </w:r>
      <w:r w:rsidRPr="007A6C93">
        <w:rPr>
          <w:rFonts w:cs="Times New Roman"/>
          <w:bCs/>
          <w:szCs w:val="28"/>
        </w:rPr>
        <w:t xml:space="preserve">. Компоты </w:t>
      </w:r>
      <w:r w:rsidR="00CA1FCB">
        <w:rPr>
          <w:rFonts w:cs="Times New Roman"/>
          <w:bCs/>
          <w:szCs w:val="28"/>
        </w:rPr>
        <w:t>«</w:t>
      </w:r>
      <w:r w:rsidRPr="007A6C93">
        <w:rPr>
          <w:rFonts w:cs="Times New Roman"/>
          <w:bCs/>
          <w:szCs w:val="28"/>
        </w:rPr>
        <w:t>Огородников</w:t>
      </w:r>
      <w:r w:rsidR="00CA1FCB">
        <w:rPr>
          <w:rFonts w:cs="Times New Roman"/>
          <w:bCs/>
          <w:szCs w:val="28"/>
        </w:rPr>
        <w:t>»</w:t>
      </w:r>
      <w:r w:rsidRPr="007A6C93">
        <w:rPr>
          <w:rFonts w:cs="Times New Roman"/>
          <w:bCs/>
          <w:szCs w:val="28"/>
        </w:rPr>
        <w:t xml:space="preserve"> стали лауреатом 20-й Юбилейной</w:t>
      </w:r>
      <w:r w:rsidRPr="00891AAE">
        <w:rPr>
          <w:bCs/>
          <w:szCs w:val="28"/>
        </w:rPr>
        <w:t xml:space="preserve"> выставки </w:t>
      </w:r>
      <w:r w:rsidR="00CA1FCB">
        <w:rPr>
          <w:bCs/>
          <w:szCs w:val="28"/>
        </w:rPr>
        <w:t>«</w:t>
      </w:r>
      <w:r w:rsidRPr="00891AAE">
        <w:rPr>
          <w:bCs/>
          <w:szCs w:val="28"/>
        </w:rPr>
        <w:t>ПРОДЭКСПО –2013</w:t>
      </w:r>
      <w:r w:rsidR="00CA1FCB">
        <w:rPr>
          <w:bCs/>
          <w:szCs w:val="28"/>
        </w:rPr>
        <w:t>»</w:t>
      </w:r>
      <w:r w:rsidRPr="00891AAE">
        <w:rPr>
          <w:bCs/>
          <w:szCs w:val="28"/>
        </w:rPr>
        <w:t xml:space="preserve"> в номинации </w:t>
      </w:r>
      <w:r w:rsidR="00CA1FCB">
        <w:rPr>
          <w:bCs/>
          <w:szCs w:val="28"/>
        </w:rPr>
        <w:t>«</w:t>
      </w:r>
      <w:r w:rsidRPr="00891AAE">
        <w:rPr>
          <w:bCs/>
          <w:szCs w:val="28"/>
        </w:rPr>
        <w:t>Инновационный состав</w:t>
      </w:r>
      <w:r w:rsidR="00CA1FCB">
        <w:rPr>
          <w:bCs/>
          <w:szCs w:val="28"/>
        </w:rPr>
        <w:t>»</w:t>
      </w:r>
      <w:r w:rsidRPr="00891AAE">
        <w:rPr>
          <w:bCs/>
          <w:szCs w:val="28"/>
        </w:rPr>
        <w:t>.</w:t>
      </w:r>
    </w:p>
    <w:p w:rsidR="00625285" w:rsidRDefault="00625285" w:rsidP="00A92600">
      <w:pPr>
        <w:tabs>
          <w:tab w:val="left" w:pos="705"/>
          <w:tab w:val="left" w:pos="1085"/>
        </w:tabs>
        <w:jc w:val="both"/>
        <w:rPr>
          <w:bCs/>
          <w:szCs w:val="28"/>
        </w:rPr>
      </w:pPr>
    </w:p>
    <w:p w:rsidR="00625285" w:rsidRDefault="00625285" w:rsidP="00A92600">
      <w:pPr>
        <w:tabs>
          <w:tab w:val="left" w:pos="705"/>
          <w:tab w:val="left" w:pos="1085"/>
        </w:tabs>
        <w:jc w:val="both"/>
        <w:rPr>
          <w:bCs/>
          <w:szCs w:val="28"/>
        </w:rPr>
      </w:pPr>
    </w:p>
    <w:p w:rsidR="00627894" w:rsidRDefault="00627894" w:rsidP="00A92600">
      <w:pPr>
        <w:tabs>
          <w:tab w:val="left" w:pos="705"/>
          <w:tab w:val="left" w:pos="1085"/>
        </w:tabs>
        <w:jc w:val="both"/>
        <w:rPr>
          <w:bCs/>
          <w:szCs w:val="28"/>
        </w:rPr>
      </w:pPr>
    </w:p>
    <w:p w:rsidR="003A2DAE" w:rsidRPr="003A2DAE" w:rsidRDefault="003A2DAE" w:rsidP="00627894">
      <w:pPr>
        <w:keepNext/>
        <w:ind w:firstLine="709"/>
        <w:jc w:val="both"/>
        <w:outlineLvl w:val="1"/>
        <w:rPr>
          <w:b/>
          <w:i/>
          <w:szCs w:val="28"/>
        </w:rPr>
      </w:pPr>
      <w:r w:rsidRPr="003A2DAE">
        <w:rPr>
          <w:rFonts w:cs="Times New Roman"/>
          <w:b/>
          <w:bCs/>
          <w:i/>
          <w:szCs w:val="28"/>
        </w:rPr>
        <w:t>Добыча полезных ископаемых</w:t>
      </w:r>
    </w:p>
    <w:p w:rsidR="003A2DAE" w:rsidRDefault="003A2DAE" w:rsidP="003A2DAE">
      <w:pPr>
        <w:ind w:firstLine="709"/>
        <w:jc w:val="both"/>
        <w:outlineLvl w:val="1"/>
        <w:rPr>
          <w:rFonts w:cs="Times New Roman"/>
          <w:bCs/>
          <w:szCs w:val="28"/>
        </w:rPr>
      </w:pPr>
      <w:r w:rsidRPr="00F83FFA">
        <w:rPr>
          <w:rFonts w:cs="Times New Roman"/>
          <w:bCs/>
          <w:szCs w:val="28"/>
        </w:rPr>
        <w:t>По итогам 2013 года Территориальным органом Федеральной службы государственной статистики по Волгоградской области  итоговые значения скрыты. Расчётное значение по отрасли за 2013 год осталось на уровне значения 2012 года</w:t>
      </w:r>
      <w:r>
        <w:rPr>
          <w:rFonts w:cs="Times New Roman"/>
          <w:bCs/>
          <w:szCs w:val="28"/>
        </w:rPr>
        <w:t xml:space="preserve"> и составило порядка 40 </w:t>
      </w:r>
      <w:proofErr w:type="gramStart"/>
      <w:r>
        <w:rPr>
          <w:rFonts w:cs="Times New Roman"/>
          <w:bCs/>
          <w:szCs w:val="28"/>
        </w:rPr>
        <w:t>млрд</w:t>
      </w:r>
      <w:proofErr w:type="gramEnd"/>
      <w:r>
        <w:rPr>
          <w:rFonts w:cs="Times New Roman"/>
          <w:bCs/>
          <w:szCs w:val="28"/>
        </w:rPr>
        <w:t xml:space="preserve"> рублей.</w:t>
      </w:r>
      <w:r w:rsidRPr="00F83FFA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 </w:t>
      </w:r>
      <w:r w:rsidRPr="00F83FFA">
        <w:rPr>
          <w:rFonts w:cs="Times New Roman"/>
          <w:bCs/>
          <w:szCs w:val="28"/>
        </w:rPr>
        <w:t xml:space="preserve">За последние 4 года доля вида деятельности </w:t>
      </w:r>
      <w:r>
        <w:rPr>
          <w:rFonts w:cs="Times New Roman"/>
          <w:bCs/>
          <w:szCs w:val="28"/>
        </w:rPr>
        <w:t>«</w:t>
      </w:r>
      <w:r w:rsidRPr="00F83FFA">
        <w:rPr>
          <w:rFonts w:cs="Times New Roman"/>
          <w:bCs/>
          <w:szCs w:val="28"/>
        </w:rPr>
        <w:t>Добыча полезных ископаемых</w:t>
      </w:r>
      <w:r>
        <w:rPr>
          <w:rFonts w:cs="Times New Roman"/>
          <w:bCs/>
          <w:szCs w:val="28"/>
        </w:rPr>
        <w:t>»</w:t>
      </w:r>
      <w:r w:rsidRPr="00F83FFA">
        <w:rPr>
          <w:rFonts w:cs="Times New Roman"/>
          <w:bCs/>
          <w:szCs w:val="28"/>
        </w:rPr>
        <w:t xml:space="preserve"> стабильно занимала долю </w:t>
      </w:r>
      <w:r>
        <w:rPr>
          <w:rFonts w:cs="Times New Roman"/>
          <w:bCs/>
          <w:szCs w:val="28"/>
        </w:rPr>
        <w:t>более</w:t>
      </w:r>
      <w:r w:rsidRPr="00F83FFA">
        <w:rPr>
          <w:rFonts w:cs="Times New Roman"/>
          <w:bCs/>
          <w:szCs w:val="28"/>
        </w:rPr>
        <w:t xml:space="preserve"> 10% в общем объеме </w:t>
      </w:r>
      <w:r w:rsidRPr="003A2DAE">
        <w:rPr>
          <w:rFonts w:cs="Times New Roman"/>
          <w:bCs/>
          <w:szCs w:val="28"/>
        </w:rPr>
        <w:t xml:space="preserve">отгруженных товаров собственного производства, выполненных работ и услуг собственными силами </w:t>
      </w:r>
      <w:r w:rsidRPr="00F83FFA">
        <w:rPr>
          <w:rFonts w:cs="Times New Roman"/>
          <w:bCs/>
          <w:szCs w:val="28"/>
        </w:rPr>
        <w:t xml:space="preserve">промышленностью города. </w:t>
      </w:r>
    </w:p>
    <w:p w:rsidR="00625285" w:rsidRDefault="00625285" w:rsidP="00625285">
      <w:pPr>
        <w:ind w:firstLine="709"/>
        <w:jc w:val="both"/>
        <w:outlineLvl w:val="1"/>
        <w:rPr>
          <w:szCs w:val="28"/>
        </w:rPr>
      </w:pPr>
      <w:r w:rsidRPr="00203A18">
        <w:rPr>
          <w:b/>
          <w:szCs w:val="28"/>
        </w:rPr>
        <w:t>Индекс промышленного производства</w:t>
      </w:r>
      <w:r w:rsidRPr="00203A18">
        <w:rPr>
          <w:szCs w:val="28"/>
        </w:rPr>
        <w:t xml:space="preserve"> </w:t>
      </w:r>
      <w:r w:rsidR="00203A18" w:rsidRPr="00203A18">
        <w:rPr>
          <w:szCs w:val="28"/>
        </w:rPr>
        <w:t xml:space="preserve">за </w:t>
      </w:r>
      <w:r w:rsidRPr="00203A18">
        <w:rPr>
          <w:szCs w:val="28"/>
        </w:rPr>
        <w:t xml:space="preserve">2013 г. по сравнению с соответствующим периодом 2012 г. составил </w:t>
      </w:r>
      <w:r w:rsidR="00203A18">
        <w:rPr>
          <w:szCs w:val="28"/>
        </w:rPr>
        <w:t>86,2</w:t>
      </w:r>
      <w:r w:rsidRPr="00203A18">
        <w:rPr>
          <w:szCs w:val="28"/>
        </w:rPr>
        <w:t xml:space="preserve">%.  </w:t>
      </w:r>
    </w:p>
    <w:p w:rsidR="00625285" w:rsidRPr="0099741C" w:rsidRDefault="00625285" w:rsidP="00625285">
      <w:pPr>
        <w:ind w:firstLine="709"/>
        <w:jc w:val="both"/>
        <w:outlineLvl w:val="1"/>
        <w:rPr>
          <w:szCs w:val="28"/>
          <w:u w:val="single"/>
        </w:rPr>
      </w:pPr>
      <w:r w:rsidRPr="00B00A8C">
        <w:rPr>
          <w:szCs w:val="28"/>
        </w:rPr>
        <w:t>Индексы цен производителей</w:t>
      </w:r>
      <w:r>
        <w:rPr>
          <w:szCs w:val="28"/>
        </w:rPr>
        <w:t xml:space="preserve"> по отрасли </w:t>
      </w:r>
      <w:r w:rsidRPr="00B00A8C">
        <w:rPr>
          <w:szCs w:val="28"/>
        </w:rPr>
        <w:t>добыча топливно-энергетических  полезных ископаемых</w:t>
      </w:r>
      <w:r>
        <w:rPr>
          <w:szCs w:val="28"/>
        </w:rPr>
        <w:t xml:space="preserve"> за январь-</w:t>
      </w:r>
      <w:r w:rsidR="00203A18">
        <w:rPr>
          <w:szCs w:val="28"/>
        </w:rPr>
        <w:t>декабрь</w:t>
      </w:r>
      <w:r>
        <w:rPr>
          <w:szCs w:val="28"/>
        </w:rPr>
        <w:t xml:space="preserve"> 2013 года составил </w:t>
      </w:r>
      <w:r w:rsidR="00203A18">
        <w:rPr>
          <w:szCs w:val="28"/>
        </w:rPr>
        <w:t>104,1%</w:t>
      </w:r>
      <w:r>
        <w:rPr>
          <w:szCs w:val="28"/>
        </w:rPr>
        <w:t xml:space="preserve"> (за аналогичный период прошлого года рост цен по отрасли составлял </w:t>
      </w:r>
      <w:r w:rsidR="00203A18">
        <w:rPr>
          <w:szCs w:val="28"/>
        </w:rPr>
        <w:t>111,9%</w:t>
      </w:r>
      <w:r>
        <w:rPr>
          <w:szCs w:val="28"/>
        </w:rPr>
        <w:t>).  Из </w:t>
      </w:r>
      <w:r w:rsidRPr="00B00A8C">
        <w:rPr>
          <w:szCs w:val="28"/>
        </w:rPr>
        <w:t xml:space="preserve">топливно-энергетических ресурсов </w:t>
      </w:r>
      <w:r>
        <w:rPr>
          <w:szCs w:val="28"/>
        </w:rPr>
        <w:t>за отчетный период</w:t>
      </w:r>
      <w:r w:rsidRPr="00B00A8C">
        <w:rPr>
          <w:szCs w:val="28"/>
        </w:rPr>
        <w:t xml:space="preserve"> 2013 г. </w:t>
      </w:r>
      <w:r w:rsidRPr="00E046C1">
        <w:rPr>
          <w:szCs w:val="28"/>
        </w:rPr>
        <w:t>цены</w:t>
      </w:r>
      <w:r w:rsidRPr="00B00A8C">
        <w:rPr>
          <w:szCs w:val="28"/>
        </w:rPr>
        <w:t xml:space="preserve"> производителей </w:t>
      </w:r>
      <w:r>
        <w:rPr>
          <w:szCs w:val="28"/>
        </w:rPr>
        <w:t xml:space="preserve">значительно </w:t>
      </w:r>
      <w:r w:rsidRPr="00E046C1">
        <w:rPr>
          <w:szCs w:val="28"/>
        </w:rPr>
        <w:t>выросли</w:t>
      </w:r>
      <w:r w:rsidRPr="0099741C">
        <w:rPr>
          <w:szCs w:val="28"/>
          <w:u w:val="single"/>
        </w:rPr>
        <w:t xml:space="preserve"> </w:t>
      </w:r>
      <w:r>
        <w:rPr>
          <w:szCs w:val="28"/>
        </w:rPr>
        <w:t xml:space="preserve">на </w:t>
      </w:r>
      <w:r w:rsidRPr="00B00A8C">
        <w:rPr>
          <w:szCs w:val="28"/>
        </w:rPr>
        <w:t xml:space="preserve">газ горючий природный </w:t>
      </w:r>
      <w:r w:rsidRPr="00E046C1">
        <w:rPr>
          <w:szCs w:val="28"/>
        </w:rPr>
        <w:t>– на 17,1%.</w:t>
      </w:r>
    </w:p>
    <w:p w:rsidR="00625285" w:rsidRDefault="00625285" w:rsidP="00625285">
      <w:pPr>
        <w:ind w:firstLine="709"/>
        <w:jc w:val="both"/>
        <w:outlineLvl w:val="1"/>
        <w:rPr>
          <w:szCs w:val="28"/>
        </w:rPr>
      </w:pPr>
      <w:r w:rsidRPr="001742E5">
        <w:rPr>
          <w:szCs w:val="28"/>
        </w:rPr>
        <w:t xml:space="preserve">В отрасли работает </w:t>
      </w:r>
      <w:r>
        <w:rPr>
          <w:szCs w:val="28"/>
        </w:rPr>
        <w:t>55</w:t>
      </w:r>
      <w:r w:rsidR="00E046C1">
        <w:rPr>
          <w:szCs w:val="28"/>
        </w:rPr>
        <w:t>7</w:t>
      </w:r>
      <w:r w:rsidRPr="001742E5">
        <w:rPr>
          <w:szCs w:val="28"/>
        </w:rPr>
        <w:t xml:space="preserve"> человек</w:t>
      </w:r>
      <w:r>
        <w:rPr>
          <w:szCs w:val="28"/>
        </w:rPr>
        <w:t xml:space="preserve"> (это 0,8% от численности работающих в промышленности Волгограда)</w:t>
      </w:r>
      <w:r w:rsidRPr="001742E5">
        <w:rPr>
          <w:szCs w:val="28"/>
        </w:rPr>
        <w:t xml:space="preserve">.  </w:t>
      </w:r>
      <w:r w:rsidRPr="00E046C1">
        <w:rPr>
          <w:szCs w:val="28"/>
        </w:rPr>
        <w:t>Средняя заработная плата</w:t>
      </w:r>
      <w:r w:rsidRPr="00624F74">
        <w:rPr>
          <w:szCs w:val="28"/>
        </w:rPr>
        <w:t xml:space="preserve"> за январь-</w:t>
      </w:r>
      <w:r w:rsidR="00E046C1">
        <w:rPr>
          <w:szCs w:val="28"/>
        </w:rPr>
        <w:t>ноябрь</w:t>
      </w:r>
      <w:r w:rsidRPr="00624F74">
        <w:rPr>
          <w:szCs w:val="28"/>
        </w:rPr>
        <w:t xml:space="preserve"> 2013 года </w:t>
      </w:r>
      <w:r>
        <w:rPr>
          <w:szCs w:val="28"/>
        </w:rPr>
        <w:t>–</w:t>
      </w:r>
      <w:r w:rsidRPr="00624F74">
        <w:rPr>
          <w:szCs w:val="28"/>
        </w:rPr>
        <w:t xml:space="preserve"> </w:t>
      </w:r>
      <w:r>
        <w:rPr>
          <w:szCs w:val="28"/>
        </w:rPr>
        <w:t>51 4</w:t>
      </w:r>
      <w:r w:rsidR="00E046C1">
        <w:rPr>
          <w:szCs w:val="28"/>
        </w:rPr>
        <w:t>56</w:t>
      </w:r>
      <w:r w:rsidRPr="00624F74">
        <w:rPr>
          <w:szCs w:val="28"/>
        </w:rPr>
        <w:t xml:space="preserve"> рублей (</w:t>
      </w:r>
      <w:r>
        <w:rPr>
          <w:szCs w:val="28"/>
        </w:rPr>
        <w:t xml:space="preserve">темп </w:t>
      </w:r>
      <w:r w:rsidRPr="00E046C1">
        <w:rPr>
          <w:szCs w:val="28"/>
        </w:rPr>
        <w:t>роста</w:t>
      </w:r>
      <w:r>
        <w:rPr>
          <w:szCs w:val="28"/>
        </w:rPr>
        <w:t xml:space="preserve">  составил </w:t>
      </w:r>
      <w:r w:rsidRPr="00E046C1">
        <w:rPr>
          <w:szCs w:val="28"/>
        </w:rPr>
        <w:t>10</w:t>
      </w:r>
      <w:r w:rsidR="00E046C1">
        <w:rPr>
          <w:szCs w:val="28"/>
        </w:rPr>
        <w:t>6,6</w:t>
      </w:r>
      <w:r w:rsidRPr="00E046C1">
        <w:rPr>
          <w:szCs w:val="28"/>
        </w:rPr>
        <w:t>%).</w:t>
      </w:r>
    </w:p>
    <w:p w:rsidR="00625285" w:rsidRPr="008D566B" w:rsidRDefault="00625285" w:rsidP="008D566B">
      <w:pPr>
        <w:ind w:firstLine="711"/>
        <w:jc w:val="both"/>
        <w:rPr>
          <w:szCs w:val="28"/>
        </w:rPr>
      </w:pPr>
      <w:r>
        <w:rPr>
          <w:spacing w:val="-1"/>
          <w:szCs w:val="28"/>
        </w:rPr>
        <w:t>Ведущими крупными и средними предприятиями отрасли добыча полезных ископаемых являются:</w:t>
      </w:r>
      <w:r w:rsidR="008D566B">
        <w:rPr>
          <w:spacing w:val="-1"/>
          <w:szCs w:val="28"/>
        </w:rPr>
        <w:t xml:space="preserve"> </w:t>
      </w:r>
      <w:r w:rsidR="008D566B" w:rsidRPr="008D566B">
        <w:rPr>
          <w:szCs w:val="28"/>
        </w:rPr>
        <w:t>ТПП «</w:t>
      </w:r>
      <w:proofErr w:type="spellStart"/>
      <w:r w:rsidR="008D566B" w:rsidRPr="008D566B">
        <w:rPr>
          <w:szCs w:val="28"/>
        </w:rPr>
        <w:t>Волгограднефтегаз</w:t>
      </w:r>
      <w:proofErr w:type="spellEnd"/>
      <w:r w:rsidR="008D566B" w:rsidRPr="008D566B">
        <w:rPr>
          <w:szCs w:val="28"/>
        </w:rPr>
        <w:t>»  ОАО  «РИТЭК»</w:t>
      </w:r>
      <w:r w:rsidR="008D566B">
        <w:rPr>
          <w:szCs w:val="28"/>
        </w:rPr>
        <w:t xml:space="preserve">, </w:t>
      </w:r>
      <w:r w:rsidR="008D566B" w:rsidRPr="008D566B">
        <w:rPr>
          <w:szCs w:val="28"/>
        </w:rPr>
        <w:t>ООО СП «</w:t>
      </w:r>
      <w:proofErr w:type="spellStart"/>
      <w:r w:rsidR="008D566B" w:rsidRPr="008D566B">
        <w:rPr>
          <w:szCs w:val="28"/>
        </w:rPr>
        <w:t>Волгодеминойл</w:t>
      </w:r>
      <w:proofErr w:type="spellEnd"/>
      <w:r w:rsidR="008D566B" w:rsidRPr="008D566B">
        <w:rPr>
          <w:szCs w:val="28"/>
        </w:rPr>
        <w:t>»</w:t>
      </w:r>
      <w:r w:rsidR="008D566B">
        <w:rPr>
          <w:szCs w:val="28"/>
        </w:rPr>
        <w:t xml:space="preserve">, </w:t>
      </w:r>
      <w:r w:rsidR="008D566B" w:rsidRPr="008D566B">
        <w:rPr>
          <w:szCs w:val="28"/>
        </w:rPr>
        <w:t>ОАО «Спецнефтематериалы»</w:t>
      </w:r>
      <w:r w:rsidR="008D566B">
        <w:rPr>
          <w:szCs w:val="28"/>
        </w:rPr>
        <w:t xml:space="preserve">, </w:t>
      </w:r>
      <w:r w:rsidR="008D566B" w:rsidRPr="008D566B">
        <w:rPr>
          <w:szCs w:val="28"/>
        </w:rPr>
        <w:t>ООО «</w:t>
      </w:r>
      <w:proofErr w:type="spellStart"/>
      <w:r w:rsidR="008D566B" w:rsidRPr="008D566B">
        <w:rPr>
          <w:szCs w:val="28"/>
        </w:rPr>
        <w:t>Зиракс-Нефтесервис</w:t>
      </w:r>
      <w:proofErr w:type="spellEnd"/>
      <w:r w:rsidR="008D566B" w:rsidRPr="008D566B">
        <w:rPr>
          <w:szCs w:val="28"/>
        </w:rPr>
        <w:t>»</w:t>
      </w:r>
      <w:r w:rsidR="008D566B">
        <w:rPr>
          <w:szCs w:val="28"/>
        </w:rPr>
        <w:t xml:space="preserve">, </w:t>
      </w:r>
      <w:r w:rsidR="008D566B" w:rsidRPr="008D566B">
        <w:rPr>
          <w:szCs w:val="28"/>
        </w:rPr>
        <w:t>ООО «Нижневолжское управление ремонта скважин»</w:t>
      </w:r>
      <w:r w:rsidR="008D566B">
        <w:rPr>
          <w:szCs w:val="28"/>
        </w:rPr>
        <w:t xml:space="preserve">, </w:t>
      </w:r>
      <w:r w:rsidR="008D566B" w:rsidRPr="008D566B">
        <w:rPr>
          <w:szCs w:val="28"/>
        </w:rPr>
        <w:t>ООО «</w:t>
      </w:r>
      <w:proofErr w:type="spellStart"/>
      <w:r w:rsidR="008D566B" w:rsidRPr="008D566B">
        <w:rPr>
          <w:szCs w:val="28"/>
        </w:rPr>
        <w:t>Магмайн</w:t>
      </w:r>
      <w:proofErr w:type="spellEnd"/>
      <w:r w:rsidR="008D566B" w:rsidRPr="008D566B">
        <w:rPr>
          <w:szCs w:val="28"/>
        </w:rPr>
        <w:t>»</w:t>
      </w:r>
      <w:r w:rsidR="008D566B">
        <w:rPr>
          <w:szCs w:val="28"/>
        </w:rPr>
        <w:t>.</w:t>
      </w:r>
      <w:r w:rsidRPr="008D566B">
        <w:rPr>
          <w:szCs w:val="28"/>
        </w:rPr>
        <w:t xml:space="preserve"> </w:t>
      </w:r>
    </w:p>
    <w:p w:rsidR="00625285" w:rsidRDefault="005813E5" w:rsidP="0062528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Д</w:t>
      </w:r>
      <w:r w:rsidR="00625285">
        <w:rPr>
          <w:szCs w:val="28"/>
        </w:rPr>
        <w:t xml:space="preserve">оля </w:t>
      </w:r>
      <w:r w:rsidR="00625285" w:rsidRPr="00B30EF5">
        <w:rPr>
          <w:szCs w:val="28"/>
        </w:rPr>
        <w:t xml:space="preserve">ТПП </w:t>
      </w:r>
      <w:r w:rsidR="00CA1FCB">
        <w:rPr>
          <w:szCs w:val="28"/>
        </w:rPr>
        <w:t>«</w:t>
      </w:r>
      <w:proofErr w:type="spellStart"/>
      <w:r w:rsidR="00625285" w:rsidRPr="00B30EF5">
        <w:rPr>
          <w:szCs w:val="28"/>
        </w:rPr>
        <w:t>Волгограднефтегаз</w:t>
      </w:r>
      <w:proofErr w:type="spellEnd"/>
      <w:r w:rsidR="00CA1FCB">
        <w:rPr>
          <w:szCs w:val="28"/>
        </w:rPr>
        <w:t>»</w:t>
      </w:r>
      <w:r w:rsidR="00625285" w:rsidRPr="00B30EF5">
        <w:rPr>
          <w:szCs w:val="28"/>
        </w:rPr>
        <w:t xml:space="preserve">  ОАО  </w:t>
      </w:r>
      <w:r w:rsidR="00CA1FCB">
        <w:rPr>
          <w:szCs w:val="28"/>
        </w:rPr>
        <w:t>«</w:t>
      </w:r>
      <w:r w:rsidR="00625285" w:rsidRPr="00B30EF5">
        <w:rPr>
          <w:szCs w:val="28"/>
        </w:rPr>
        <w:t>РИТЭК</w:t>
      </w:r>
      <w:r w:rsidR="00CA1FCB">
        <w:rPr>
          <w:szCs w:val="28"/>
        </w:rPr>
        <w:t>»</w:t>
      </w:r>
      <w:r w:rsidR="00625285">
        <w:rPr>
          <w:szCs w:val="28"/>
        </w:rPr>
        <w:t xml:space="preserve"> в объеме продукции отрасли составляет более 80%, </w:t>
      </w:r>
      <w:r>
        <w:rPr>
          <w:szCs w:val="28"/>
        </w:rPr>
        <w:t>а</w:t>
      </w:r>
      <w:r w:rsidR="00625285">
        <w:rPr>
          <w:szCs w:val="28"/>
        </w:rPr>
        <w:t xml:space="preserve"> </w:t>
      </w:r>
      <w:r w:rsidR="00625285" w:rsidRPr="00B30EF5">
        <w:rPr>
          <w:szCs w:val="28"/>
        </w:rPr>
        <w:t xml:space="preserve">ООО СП </w:t>
      </w:r>
      <w:r w:rsidR="00CA1FCB">
        <w:rPr>
          <w:szCs w:val="28"/>
        </w:rPr>
        <w:t>«</w:t>
      </w:r>
      <w:proofErr w:type="spellStart"/>
      <w:r w:rsidR="00625285" w:rsidRPr="00B30EF5">
        <w:rPr>
          <w:szCs w:val="28"/>
        </w:rPr>
        <w:t>Волгодеминойл</w:t>
      </w:r>
      <w:proofErr w:type="spellEnd"/>
      <w:r w:rsidR="00CA1FCB">
        <w:rPr>
          <w:szCs w:val="28"/>
        </w:rPr>
        <w:t>»</w:t>
      </w:r>
      <w:r w:rsidR="00625285">
        <w:rPr>
          <w:szCs w:val="28"/>
        </w:rPr>
        <w:t xml:space="preserve"> </w:t>
      </w:r>
      <w:r>
        <w:rPr>
          <w:szCs w:val="28"/>
        </w:rPr>
        <w:t xml:space="preserve">- </w:t>
      </w:r>
      <w:r w:rsidR="00625285">
        <w:rPr>
          <w:szCs w:val="28"/>
        </w:rPr>
        <w:t>около 15%. На долю остальных предприятий отрасли приходится менее 2%.</w:t>
      </w:r>
    </w:p>
    <w:p w:rsidR="00625285" w:rsidRDefault="005813E5" w:rsidP="00625285">
      <w:pPr>
        <w:ind w:firstLine="709"/>
        <w:jc w:val="both"/>
        <w:outlineLvl w:val="1"/>
        <w:rPr>
          <w:szCs w:val="28"/>
        </w:rPr>
      </w:pPr>
      <w:r w:rsidRPr="005813E5">
        <w:rPr>
          <w:szCs w:val="28"/>
        </w:rPr>
        <w:t>В 2013 г. по сравнению с уровнем предыдущего года сократилось производство воды морской и растворов солевых на 2,1%, добыча материалов строительных нерудных снизилась на 21,5%.</w:t>
      </w:r>
    </w:p>
    <w:p w:rsidR="00263176" w:rsidRPr="00263176" w:rsidRDefault="00263176" w:rsidP="00625285">
      <w:pPr>
        <w:ind w:firstLine="709"/>
        <w:jc w:val="both"/>
        <w:outlineLvl w:val="1"/>
        <w:rPr>
          <w:i/>
          <w:szCs w:val="28"/>
        </w:rPr>
      </w:pPr>
      <w:r>
        <w:rPr>
          <w:i/>
          <w:szCs w:val="28"/>
        </w:rPr>
        <w:t>Мировые тенденции</w:t>
      </w:r>
    </w:p>
    <w:p w:rsidR="00263176" w:rsidRDefault="00DC30B1" w:rsidP="0026317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По </w:t>
      </w:r>
      <w:r w:rsidRPr="00721D4D">
        <w:rPr>
          <w:szCs w:val="28"/>
        </w:rPr>
        <w:t xml:space="preserve">оценкам экспертов </w:t>
      </w:r>
      <w:r>
        <w:rPr>
          <w:szCs w:val="28"/>
        </w:rPr>
        <w:t xml:space="preserve">аналитического агентства </w:t>
      </w:r>
      <w:r w:rsidRPr="00721D4D">
        <w:rPr>
          <w:szCs w:val="28"/>
        </w:rPr>
        <w:t>РИА Рейтинг</w:t>
      </w:r>
      <w:r>
        <w:rPr>
          <w:szCs w:val="28"/>
        </w:rPr>
        <w:t xml:space="preserve"> в 2013 году</w:t>
      </w:r>
      <w:r w:rsidRPr="00DC30B1">
        <w:rPr>
          <w:szCs w:val="28"/>
        </w:rPr>
        <w:t xml:space="preserve"> </w:t>
      </w:r>
      <w:r w:rsidR="0098718E">
        <w:rPr>
          <w:szCs w:val="28"/>
        </w:rPr>
        <w:t>д</w:t>
      </w:r>
      <w:r w:rsidR="0098718E" w:rsidRPr="0098718E">
        <w:rPr>
          <w:szCs w:val="28"/>
        </w:rPr>
        <w:t>обыча газа в России падает из-за уменьшения внутреннего спроса</w:t>
      </w:r>
      <w:r w:rsidR="0098718E">
        <w:rPr>
          <w:szCs w:val="28"/>
        </w:rPr>
        <w:t>, а</w:t>
      </w:r>
      <w:r w:rsidR="0098718E" w:rsidRPr="0098718E">
        <w:rPr>
          <w:szCs w:val="28"/>
        </w:rPr>
        <w:t xml:space="preserve"> </w:t>
      </w:r>
      <w:r>
        <w:rPr>
          <w:szCs w:val="28"/>
        </w:rPr>
        <w:t>с</w:t>
      </w:r>
      <w:r w:rsidRPr="00DC30B1">
        <w:rPr>
          <w:szCs w:val="28"/>
        </w:rPr>
        <w:t>прос на газ на внутреннем рынке России сократился из-за снижения производства электроэнергии</w:t>
      </w:r>
      <w:r>
        <w:rPr>
          <w:szCs w:val="28"/>
        </w:rPr>
        <w:t xml:space="preserve"> </w:t>
      </w:r>
      <w:r w:rsidRPr="00DC30B1">
        <w:rPr>
          <w:szCs w:val="28"/>
        </w:rPr>
        <w:t>тепловыми электростанциями</w:t>
      </w:r>
      <w:r>
        <w:rPr>
          <w:szCs w:val="28"/>
        </w:rPr>
        <w:t>.</w:t>
      </w:r>
      <w:r w:rsidR="0098718E">
        <w:rPr>
          <w:szCs w:val="28"/>
        </w:rPr>
        <w:t xml:space="preserve">  П</w:t>
      </w:r>
      <w:r w:rsidR="0098718E" w:rsidRPr="0098718E">
        <w:rPr>
          <w:szCs w:val="28"/>
        </w:rPr>
        <w:t>рирост добычи нефти в мире в основном</w:t>
      </w:r>
      <w:r w:rsidR="0098718E">
        <w:rPr>
          <w:szCs w:val="28"/>
        </w:rPr>
        <w:t xml:space="preserve"> </w:t>
      </w:r>
      <w:r w:rsidR="0098718E" w:rsidRPr="0098718E">
        <w:rPr>
          <w:szCs w:val="28"/>
        </w:rPr>
        <w:t>происходит за счет США</w:t>
      </w:r>
      <w:r w:rsidR="0098718E">
        <w:rPr>
          <w:szCs w:val="28"/>
        </w:rPr>
        <w:t xml:space="preserve">. </w:t>
      </w:r>
      <w:r w:rsidR="0098718E" w:rsidRPr="0098718E">
        <w:rPr>
          <w:szCs w:val="28"/>
        </w:rPr>
        <w:t>Активный рост добычи нефти в США наблюдается уже не</w:t>
      </w:r>
      <w:r w:rsidR="0098718E">
        <w:rPr>
          <w:szCs w:val="28"/>
        </w:rPr>
        <w:t xml:space="preserve"> </w:t>
      </w:r>
      <w:r w:rsidR="0098718E" w:rsidRPr="0098718E">
        <w:rPr>
          <w:szCs w:val="28"/>
        </w:rPr>
        <w:t>первый год. Он обусловлен внедрением новых технологий, которые</w:t>
      </w:r>
      <w:r w:rsidR="0098718E">
        <w:rPr>
          <w:szCs w:val="28"/>
        </w:rPr>
        <w:t xml:space="preserve"> </w:t>
      </w:r>
      <w:r w:rsidR="0098718E" w:rsidRPr="0098718E">
        <w:rPr>
          <w:szCs w:val="28"/>
        </w:rPr>
        <w:t xml:space="preserve">позволили вовлечь в эксплуатацию месторождения </w:t>
      </w:r>
      <w:proofErr w:type="spellStart"/>
      <w:r w:rsidR="0098718E" w:rsidRPr="0098718E">
        <w:rPr>
          <w:szCs w:val="28"/>
        </w:rPr>
        <w:t>трудноизвлекаемой</w:t>
      </w:r>
      <w:proofErr w:type="spellEnd"/>
      <w:r w:rsidR="0098718E">
        <w:rPr>
          <w:szCs w:val="28"/>
        </w:rPr>
        <w:t xml:space="preserve"> </w:t>
      </w:r>
      <w:r w:rsidR="0098718E" w:rsidRPr="0098718E">
        <w:rPr>
          <w:szCs w:val="28"/>
        </w:rPr>
        <w:t>нефти.</w:t>
      </w:r>
      <w:r w:rsidR="00263176">
        <w:rPr>
          <w:szCs w:val="28"/>
        </w:rPr>
        <w:t xml:space="preserve">  </w:t>
      </w:r>
      <w:r w:rsidR="00263176" w:rsidRPr="00263176">
        <w:rPr>
          <w:szCs w:val="28"/>
        </w:rPr>
        <w:t>В свою очередь страны ОПЕК, за исключением Ирака, в</w:t>
      </w:r>
      <w:r w:rsidR="00263176">
        <w:rPr>
          <w:szCs w:val="28"/>
        </w:rPr>
        <w:t xml:space="preserve"> </w:t>
      </w:r>
      <w:r w:rsidR="00263176" w:rsidRPr="00263176">
        <w:rPr>
          <w:szCs w:val="28"/>
        </w:rPr>
        <w:t>большинстве своем вынуждены снижать добычу, чтобы не допустить</w:t>
      </w:r>
      <w:r w:rsidR="00263176">
        <w:rPr>
          <w:szCs w:val="28"/>
        </w:rPr>
        <w:t xml:space="preserve"> </w:t>
      </w:r>
      <w:r w:rsidR="00263176" w:rsidRPr="00263176">
        <w:rPr>
          <w:szCs w:val="28"/>
        </w:rPr>
        <w:t>большого избытка на рынке.</w:t>
      </w:r>
      <w:r w:rsidR="00263176">
        <w:rPr>
          <w:szCs w:val="28"/>
        </w:rPr>
        <w:t xml:space="preserve"> </w:t>
      </w:r>
    </w:p>
    <w:p w:rsidR="007E1812" w:rsidRPr="007E1812" w:rsidRDefault="007E1812" w:rsidP="007E1812">
      <w:pPr>
        <w:ind w:firstLine="709"/>
        <w:jc w:val="both"/>
        <w:outlineLvl w:val="1"/>
        <w:rPr>
          <w:szCs w:val="28"/>
        </w:rPr>
      </w:pPr>
      <w:r w:rsidRPr="007E1812">
        <w:rPr>
          <w:szCs w:val="28"/>
        </w:rPr>
        <w:lastRenderedPageBreak/>
        <w:t xml:space="preserve">По мнению экспертов </w:t>
      </w:r>
      <w:proofErr w:type="gramStart"/>
      <w:r w:rsidRPr="007E1812">
        <w:rPr>
          <w:szCs w:val="28"/>
        </w:rPr>
        <w:t>РИА</w:t>
      </w:r>
      <w:proofErr w:type="gramEnd"/>
      <w:r w:rsidRPr="007E1812">
        <w:rPr>
          <w:szCs w:val="28"/>
        </w:rPr>
        <w:t xml:space="preserve"> Рейтинг, темп прироста нефтедобычи</w:t>
      </w:r>
      <w:r>
        <w:rPr>
          <w:szCs w:val="28"/>
        </w:rPr>
        <w:t xml:space="preserve"> </w:t>
      </w:r>
      <w:r w:rsidRPr="007E1812">
        <w:rPr>
          <w:szCs w:val="28"/>
        </w:rPr>
        <w:t>в России недостаточен с учетом существующего спроса. Европейский</w:t>
      </w:r>
      <w:r>
        <w:rPr>
          <w:szCs w:val="28"/>
        </w:rPr>
        <w:t xml:space="preserve"> </w:t>
      </w:r>
      <w:r w:rsidRPr="007E1812">
        <w:rPr>
          <w:szCs w:val="28"/>
        </w:rPr>
        <w:t>спрос на российскую нефть остается стабильным, но отечественные</w:t>
      </w:r>
      <w:r>
        <w:rPr>
          <w:szCs w:val="28"/>
        </w:rPr>
        <w:t xml:space="preserve"> </w:t>
      </w:r>
      <w:r w:rsidRPr="007E1812">
        <w:rPr>
          <w:szCs w:val="28"/>
        </w:rPr>
        <w:t>компании постепенно снижают продажи в западном направлении и</w:t>
      </w:r>
      <w:r>
        <w:rPr>
          <w:szCs w:val="28"/>
        </w:rPr>
        <w:t xml:space="preserve"> </w:t>
      </w:r>
      <w:r w:rsidRPr="007E1812">
        <w:rPr>
          <w:szCs w:val="28"/>
        </w:rPr>
        <w:t xml:space="preserve">увеличивают поставки по маршруту ВСТО на </w:t>
      </w:r>
      <w:proofErr w:type="gramStart"/>
      <w:r w:rsidRPr="007E1812">
        <w:rPr>
          <w:szCs w:val="28"/>
        </w:rPr>
        <w:t>более премиальный</w:t>
      </w:r>
      <w:proofErr w:type="gramEnd"/>
      <w:r>
        <w:rPr>
          <w:szCs w:val="28"/>
        </w:rPr>
        <w:t xml:space="preserve"> </w:t>
      </w:r>
      <w:r w:rsidRPr="007E1812">
        <w:rPr>
          <w:szCs w:val="28"/>
        </w:rPr>
        <w:t>рынок азиатско-тихоокеанского региона (АТР). Кроме того, растет</w:t>
      </w:r>
      <w:r>
        <w:rPr>
          <w:szCs w:val="28"/>
        </w:rPr>
        <w:t xml:space="preserve"> </w:t>
      </w:r>
      <w:r w:rsidRPr="007E1812">
        <w:rPr>
          <w:szCs w:val="28"/>
        </w:rPr>
        <w:t xml:space="preserve">спрос на внутреннем рынке. В </w:t>
      </w:r>
      <w:proofErr w:type="gramStart"/>
      <w:r w:rsidRPr="007E1812">
        <w:rPr>
          <w:szCs w:val="28"/>
        </w:rPr>
        <w:t>результате</w:t>
      </w:r>
      <w:proofErr w:type="gramEnd"/>
      <w:r w:rsidRPr="007E1812">
        <w:rPr>
          <w:szCs w:val="28"/>
        </w:rPr>
        <w:t xml:space="preserve"> из-за недостатка сырья,</w:t>
      </w:r>
      <w:r>
        <w:rPr>
          <w:szCs w:val="28"/>
        </w:rPr>
        <w:t xml:space="preserve"> </w:t>
      </w:r>
      <w:r w:rsidRPr="007E1812">
        <w:rPr>
          <w:szCs w:val="28"/>
        </w:rPr>
        <w:t>экспорт нефти из России в целом падает.</w:t>
      </w:r>
    </w:p>
    <w:p w:rsidR="007E1812" w:rsidRDefault="007E1812" w:rsidP="007E1812">
      <w:pPr>
        <w:ind w:firstLine="709"/>
        <w:jc w:val="both"/>
        <w:outlineLvl w:val="1"/>
        <w:rPr>
          <w:szCs w:val="28"/>
        </w:rPr>
      </w:pPr>
      <w:r w:rsidRPr="007E1812">
        <w:rPr>
          <w:szCs w:val="28"/>
        </w:rPr>
        <w:t>Для увеличения темпов роста добычи нефти в стране необходимо</w:t>
      </w:r>
      <w:r>
        <w:rPr>
          <w:szCs w:val="28"/>
        </w:rPr>
        <w:t xml:space="preserve"> </w:t>
      </w:r>
      <w:r w:rsidRPr="007E1812">
        <w:rPr>
          <w:szCs w:val="28"/>
        </w:rPr>
        <w:t xml:space="preserve">привлекать к разработке месторождения </w:t>
      </w:r>
      <w:proofErr w:type="spellStart"/>
      <w:r w:rsidRPr="007E1812">
        <w:rPr>
          <w:szCs w:val="28"/>
        </w:rPr>
        <w:t>трудноизвлекаемой</w:t>
      </w:r>
      <w:proofErr w:type="spellEnd"/>
      <w:r w:rsidRPr="007E1812">
        <w:rPr>
          <w:szCs w:val="28"/>
        </w:rPr>
        <w:t xml:space="preserve"> нефти,</w:t>
      </w:r>
      <w:r>
        <w:rPr>
          <w:szCs w:val="28"/>
        </w:rPr>
        <w:t xml:space="preserve"> </w:t>
      </w:r>
      <w:r w:rsidRPr="007E1812">
        <w:rPr>
          <w:szCs w:val="28"/>
        </w:rPr>
        <w:t>запасы которых очень высокие, но большие затраты на их освоение</w:t>
      </w:r>
      <w:r>
        <w:rPr>
          <w:szCs w:val="28"/>
        </w:rPr>
        <w:t xml:space="preserve"> </w:t>
      </w:r>
      <w:r w:rsidRPr="007E1812">
        <w:rPr>
          <w:szCs w:val="28"/>
        </w:rPr>
        <w:t>требуют льгот нефтяным компаниям.</w:t>
      </w:r>
    </w:p>
    <w:p w:rsidR="00263176" w:rsidRDefault="00263176" w:rsidP="00263176">
      <w:pPr>
        <w:ind w:firstLine="709"/>
        <w:jc w:val="both"/>
        <w:outlineLvl w:val="1"/>
        <w:rPr>
          <w:i/>
          <w:szCs w:val="28"/>
        </w:rPr>
      </w:pPr>
      <w:r w:rsidRPr="00567C73">
        <w:rPr>
          <w:i/>
          <w:szCs w:val="28"/>
        </w:rPr>
        <w:t>Риски</w:t>
      </w:r>
    </w:p>
    <w:p w:rsidR="00625285" w:rsidRDefault="000A4E48" w:rsidP="0062528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rFonts w:eastAsia="Calibri"/>
          <w:szCs w:val="28"/>
        </w:rPr>
        <w:t xml:space="preserve">В отчетном </w:t>
      </w:r>
      <w:proofErr w:type="gramStart"/>
      <w:r>
        <w:rPr>
          <w:rFonts w:eastAsia="Calibri"/>
          <w:szCs w:val="28"/>
        </w:rPr>
        <w:t>периоде</w:t>
      </w:r>
      <w:proofErr w:type="gramEnd"/>
      <w:r w:rsidR="00625285">
        <w:rPr>
          <w:rFonts w:eastAsia="Calibri"/>
          <w:szCs w:val="28"/>
        </w:rPr>
        <w:t xml:space="preserve"> </w:t>
      </w:r>
      <w:r w:rsidR="00625285">
        <w:rPr>
          <w:bCs/>
          <w:szCs w:val="28"/>
        </w:rPr>
        <w:t xml:space="preserve"> </w:t>
      </w:r>
      <w:r w:rsidR="00CA1FCB">
        <w:rPr>
          <w:szCs w:val="28"/>
        </w:rPr>
        <w:t>«</w:t>
      </w:r>
      <w:r w:rsidR="00625285" w:rsidRPr="00E479B2">
        <w:rPr>
          <w:szCs w:val="28"/>
        </w:rPr>
        <w:t>РИТЭК</w:t>
      </w:r>
      <w:r w:rsidR="00CA1FCB">
        <w:rPr>
          <w:szCs w:val="28"/>
        </w:rPr>
        <w:t>»</w:t>
      </w:r>
      <w:r w:rsidR="00625285">
        <w:rPr>
          <w:szCs w:val="28"/>
        </w:rPr>
        <w:t xml:space="preserve"> у</w:t>
      </w:r>
      <w:r w:rsidR="00625285" w:rsidRPr="00402769">
        <w:rPr>
          <w:bCs/>
          <w:szCs w:val="28"/>
        </w:rPr>
        <w:t>меньш</w:t>
      </w:r>
      <w:r w:rsidR="00625285">
        <w:rPr>
          <w:bCs/>
          <w:szCs w:val="28"/>
        </w:rPr>
        <w:t>ил</w:t>
      </w:r>
      <w:r w:rsidR="00625285" w:rsidRPr="00402769">
        <w:rPr>
          <w:bCs/>
          <w:szCs w:val="28"/>
        </w:rPr>
        <w:t xml:space="preserve"> объем</w:t>
      </w:r>
      <w:r w:rsidR="00625285">
        <w:rPr>
          <w:bCs/>
          <w:szCs w:val="28"/>
        </w:rPr>
        <w:t>ы добычи</w:t>
      </w:r>
      <w:r w:rsidR="00625285" w:rsidRPr="00402769">
        <w:rPr>
          <w:bCs/>
          <w:szCs w:val="28"/>
        </w:rPr>
        <w:t xml:space="preserve"> </w:t>
      </w:r>
      <w:r w:rsidR="00625285">
        <w:rPr>
          <w:bCs/>
          <w:szCs w:val="28"/>
        </w:rPr>
        <w:t>в натуральных показателях.  Основные причины:</w:t>
      </w:r>
      <w:r w:rsidR="00625285" w:rsidRPr="00402769">
        <w:rPr>
          <w:bCs/>
          <w:szCs w:val="28"/>
        </w:rPr>
        <w:t xml:space="preserve"> естественны</w:t>
      </w:r>
      <w:r w:rsidR="00625285">
        <w:rPr>
          <w:bCs/>
          <w:szCs w:val="28"/>
        </w:rPr>
        <w:t>й</w:t>
      </w:r>
      <w:r w:rsidR="00625285" w:rsidRPr="00402769">
        <w:rPr>
          <w:bCs/>
          <w:szCs w:val="28"/>
        </w:rPr>
        <w:t xml:space="preserve"> процесс</w:t>
      </w:r>
      <w:r w:rsidR="00625285">
        <w:rPr>
          <w:bCs/>
          <w:szCs w:val="28"/>
        </w:rPr>
        <w:t xml:space="preserve"> истощение</w:t>
      </w:r>
      <w:r w:rsidR="00625285" w:rsidRPr="00402769">
        <w:rPr>
          <w:bCs/>
          <w:szCs w:val="28"/>
        </w:rPr>
        <w:t xml:space="preserve"> запасов</w:t>
      </w:r>
      <w:r w:rsidR="00625285">
        <w:rPr>
          <w:bCs/>
          <w:szCs w:val="28"/>
        </w:rPr>
        <w:t xml:space="preserve"> нефти,  </w:t>
      </w:r>
      <w:proofErr w:type="spellStart"/>
      <w:r w:rsidR="00625285">
        <w:rPr>
          <w:bCs/>
          <w:szCs w:val="28"/>
        </w:rPr>
        <w:t>трудноизвлекаемые</w:t>
      </w:r>
      <w:proofErr w:type="spellEnd"/>
      <w:r w:rsidR="00625285" w:rsidRPr="00402769">
        <w:rPr>
          <w:bCs/>
          <w:szCs w:val="28"/>
        </w:rPr>
        <w:t xml:space="preserve"> запас</w:t>
      </w:r>
      <w:r w:rsidR="00625285">
        <w:rPr>
          <w:bCs/>
          <w:szCs w:val="28"/>
        </w:rPr>
        <w:t>ы.</w:t>
      </w:r>
    </w:p>
    <w:p w:rsidR="00625285" w:rsidRDefault="00625285" w:rsidP="0062528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rFonts w:eastAsia="Calibri"/>
          <w:szCs w:val="28"/>
        </w:rPr>
        <w:t xml:space="preserve">А </w:t>
      </w:r>
      <w:r w:rsidR="00CA1FCB">
        <w:rPr>
          <w:rFonts w:eastAsia="Calibri"/>
          <w:szCs w:val="28"/>
        </w:rPr>
        <w:t>«</w:t>
      </w:r>
      <w:proofErr w:type="spellStart"/>
      <w:r w:rsidRPr="00E479B2">
        <w:rPr>
          <w:rFonts w:eastAsia="Calibri"/>
          <w:szCs w:val="28"/>
        </w:rPr>
        <w:t>Волгодеминойл</w:t>
      </w:r>
      <w:proofErr w:type="spellEnd"/>
      <w:r w:rsidR="00CA1FCB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снизил объемы добычи нефти по причине </w:t>
      </w:r>
      <w:r w:rsidRPr="00166A3C">
        <w:rPr>
          <w:bCs/>
          <w:szCs w:val="28"/>
        </w:rPr>
        <w:t>измен</w:t>
      </w:r>
      <w:r>
        <w:rPr>
          <w:bCs/>
          <w:szCs w:val="28"/>
        </w:rPr>
        <w:t>ения</w:t>
      </w:r>
      <w:r w:rsidRPr="00166A3C">
        <w:rPr>
          <w:bCs/>
          <w:szCs w:val="28"/>
        </w:rPr>
        <w:t xml:space="preserve"> представлени</w:t>
      </w:r>
      <w:r>
        <w:rPr>
          <w:bCs/>
          <w:szCs w:val="28"/>
        </w:rPr>
        <w:t>я</w:t>
      </w:r>
      <w:r w:rsidRPr="00166A3C">
        <w:rPr>
          <w:bCs/>
          <w:szCs w:val="28"/>
        </w:rPr>
        <w:t xml:space="preserve"> о геологическом строении залежей, которое оказалось более сложным, чем предполагалось. В связи с этим снижены </w:t>
      </w:r>
      <w:proofErr w:type="spellStart"/>
      <w:r w:rsidRPr="00166A3C">
        <w:rPr>
          <w:bCs/>
          <w:szCs w:val="28"/>
        </w:rPr>
        <w:t>добывные</w:t>
      </w:r>
      <w:proofErr w:type="spellEnd"/>
      <w:r w:rsidRPr="00166A3C">
        <w:rPr>
          <w:bCs/>
          <w:szCs w:val="28"/>
        </w:rPr>
        <w:t xml:space="preserve"> возможности скважин</w:t>
      </w:r>
      <w:r w:rsidRPr="00E479B2">
        <w:rPr>
          <w:bCs/>
          <w:szCs w:val="28"/>
        </w:rPr>
        <w:t>.</w:t>
      </w:r>
    </w:p>
    <w:p w:rsidR="00625285" w:rsidRDefault="00625285" w:rsidP="005813E5">
      <w:pPr>
        <w:keepNext/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>
        <w:rPr>
          <w:i/>
          <w:szCs w:val="28"/>
        </w:rPr>
        <w:t>Точки роста отрасли</w:t>
      </w:r>
    </w:p>
    <w:p w:rsidR="00625285" w:rsidRDefault="00625285" w:rsidP="00625285">
      <w:pPr>
        <w:ind w:firstLine="709"/>
        <w:jc w:val="both"/>
      </w:pPr>
      <w:r>
        <w:t xml:space="preserve">Совместное российско-германское предприятие </w:t>
      </w:r>
      <w:r w:rsidRPr="005813E5">
        <w:rPr>
          <w:b/>
        </w:rPr>
        <w:t xml:space="preserve">ООО СП </w:t>
      </w:r>
      <w:r w:rsidR="00CA1FCB" w:rsidRPr="005813E5">
        <w:rPr>
          <w:b/>
        </w:rPr>
        <w:t>«</w:t>
      </w:r>
      <w:proofErr w:type="spellStart"/>
      <w:r w:rsidRPr="005813E5">
        <w:rPr>
          <w:b/>
        </w:rPr>
        <w:t>Волгодеминойл</w:t>
      </w:r>
      <w:proofErr w:type="spellEnd"/>
      <w:r w:rsidR="00CA1FCB" w:rsidRPr="005813E5">
        <w:rPr>
          <w:b/>
        </w:rPr>
        <w:t>»</w:t>
      </w:r>
      <w:r>
        <w:t xml:space="preserve"> реализует на территории Волгоградской области ряд крупных инвестиционных проектов, одним из которых является разработка </w:t>
      </w:r>
      <w:proofErr w:type="spellStart"/>
      <w:r>
        <w:t>Авиловского</w:t>
      </w:r>
      <w:proofErr w:type="spellEnd"/>
      <w:r>
        <w:t xml:space="preserve"> газонефтяного месторождения. Данный проект направлен на наращивание объемов добычи нефти путем освоения нового месторождения на территории Котовского муниципального района. Общая стоимость проекта составляет более 2,8 млрд. рублей.</w:t>
      </w:r>
    </w:p>
    <w:p w:rsidR="00625285" w:rsidRDefault="00625285" w:rsidP="00625285">
      <w:pPr>
        <w:ind w:firstLine="709"/>
        <w:jc w:val="both"/>
      </w:pPr>
      <w:proofErr w:type="spellStart"/>
      <w:r>
        <w:t>Авиловское</w:t>
      </w:r>
      <w:proofErr w:type="spellEnd"/>
      <w:r>
        <w:t xml:space="preserve"> газонефтяное месторождение было открыто в 2007 году и введено в эксплуатацию в начале 2013 года, в настоящее время на месторождении осуществляется добыча на пяти скважинах, а также ведутся заключительные работы по вводу еще одной эксплуатационной скважины, благоустройству объектов инфраструктуры, строительству автодороги, еще до окончания 2013 года указанные работы будут завершены. В 2014 году планируется завершить бурение последней эксплуатационной скважины.</w:t>
      </w:r>
    </w:p>
    <w:p w:rsidR="00625285" w:rsidRDefault="00625285" w:rsidP="00625285">
      <w:pPr>
        <w:ind w:firstLine="709"/>
        <w:jc w:val="both"/>
      </w:pPr>
      <w:r>
        <w:t>Реализация данного проекта приведет к наращиванию объемов добычи нефти, попутного газа и, как следствие, к увеличению налоговых поступлений в бюджеты всех уровней. Реализация проекта позволит создать дополнительно более 300 рабочих мест.</w:t>
      </w:r>
    </w:p>
    <w:p w:rsidR="00625285" w:rsidRDefault="00625285" w:rsidP="00625285">
      <w:pPr>
        <w:ind w:firstLine="709"/>
        <w:jc w:val="both"/>
      </w:pPr>
      <w:r>
        <w:t xml:space="preserve">ООО СП </w:t>
      </w:r>
      <w:r w:rsidR="00CA1FCB">
        <w:t>«</w:t>
      </w:r>
      <w:proofErr w:type="spellStart"/>
      <w:r>
        <w:t>Волгодеминойл</w:t>
      </w:r>
      <w:proofErr w:type="spellEnd"/>
      <w:r w:rsidR="00CA1FCB">
        <w:t>»</w:t>
      </w:r>
      <w:r>
        <w:t xml:space="preserve"> так же приступило к реализации еще одного крупного инвестиционного проекта по добыче нефти на месторождении </w:t>
      </w:r>
      <w:r w:rsidR="00CA1FCB">
        <w:t>«</w:t>
      </w:r>
      <w:r>
        <w:t>Доброе</w:t>
      </w:r>
      <w:r w:rsidR="00CA1FCB">
        <w:t>»</w:t>
      </w:r>
      <w:r>
        <w:t xml:space="preserve">, которое было открыто в 2012 году на территории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области. Объем инвестиций по данному проекту составляет 2,5 млрд. рублей.</w:t>
      </w:r>
    </w:p>
    <w:p w:rsidR="00625285" w:rsidRDefault="00A6433A" w:rsidP="00625285">
      <w:pPr>
        <w:ind w:firstLine="709"/>
        <w:jc w:val="both"/>
      </w:pPr>
      <w:r w:rsidRPr="00A6433A">
        <w:rPr>
          <w:b/>
        </w:rPr>
        <w:t>ТПП «</w:t>
      </w:r>
      <w:proofErr w:type="spellStart"/>
      <w:r w:rsidRPr="00A6433A">
        <w:rPr>
          <w:b/>
        </w:rPr>
        <w:t>Волгограднефтегаз</w:t>
      </w:r>
      <w:proofErr w:type="spellEnd"/>
      <w:r w:rsidRPr="00A6433A">
        <w:rPr>
          <w:b/>
        </w:rPr>
        <w:t xml:space="preserve">»  </w:t>
      </w:r>
      <w:r w:rsidR="00625285" w:rsidRPr="00A6433A">
        <w:rPr>
          <w:b/>
        </w:rPr>
        <w:t xml:space="preserve">ОАО </w:t>
      </w:r>
      <w:r w:rsidR="00CA1FCB" w:rsidRPr="00A6433A">
        <w:rPr>
          <w:b/>
        </w:rPr>
        <w:t>«</w:t>
      </w:r>
      <w:r w:rsidR="00625285" w:rsidRPr="00A6433A">
        <w:rPr>
          <w:b/>
        </w:rPr>
        <w:t>РИТЭК</w:t>
      </w:r>
      <w:r w:rsidR="00CA1FCB" w:rsidRPr="00A6433A">
        <w:rPr>
          <w:b/>
        </w:rPr>
        <w:t>»</w:t>
      </w:r>
      <w:r w:rsidR="00625285">
        <w:t xml:space="preserve"> ведет добычу нефти и газа небольших месторождений с тяжелыми </w:t>
      </w:r>
      <w:proofErr w:type="spellStart"/>
      <w:r w:rsidR="00625285">
        <w:t>нефтями</w:t>
      </w:r>
      <w:proofErr w:type="spellEnd"/>
      <w:r w:rsidR="00625285">
        <w:t xml:space="preserve"> и низкими </w:t>
      </w:r>
      <w:proofErr w:type="spellStart"/>
      <w:r w:rsidR="00625285">
        <w:t>коллекторскими</w:t>
      </w:r>
      <w:proofErr w:type="spellEnd"/>
      <w:r w:rsidR="00625285">
        <w:t xml:space="preserve"> свойствами пласта. Предприятие пытается найти достаточно дешевые, но эффективные способы добычи этой нефти. Небольшие размеры месторождений, </w:t>
      </w:r>
      <w:r w:rsidR="00625285">
        <w:lastRenderedPageBreak/>
        <w:t xml:space="preserve">их изменчивость приводят к необходимости довольно часто пересматривать проекты. Таких обновлений в этом году выполнено около 30, на 2014 год запланировано 50. </w:t>
      </w:r>
    </w:p>
    <w:p w:rsidR="00625285" w:rsidRDefault="00625285" w:rsidP="00625285">
      <w:pPr>
        <w:ind w:firstLine="709"/>
        <w:jc w:val="both"/>
        <w:outlineLvl w:val="1"/>
        <w:rPr>
          <w:szCs w:val="28"/>
        </w:rPr>
      </w:pPr>
      <w:r w:rsidRPr="00A97D3B">
        <w:rPr>
          <w:szCs w:val="28"/>
        </w:rPr>
        <w:t>Перспективы деятельности предприятия связаны как с дальнейшими успешными геологоразведочными работами в пределах лицензионных участков, так и с применением современных методов разработки уже открытых и разрабатываемых месторождений.</w:t>
      </w:r>
    </w:p>
    <w:p w:rsidR="00625285" w:rsidRDefault="00625285" w:rsidP="00A92600">
      <w:pPr>
        <w:tabs>
          <w:tab w:val="left" w:pos="705"/>
          <w:tab w:val="left" w:pos="1085"/>
        </w:tabs>
        <w:jc w:val="both"/>
        <w:rPr>
          <w:bCs/>
          <w:szCs w:val="28"/>
        </w:rPr>
      </w:pPr>
    </w:p>
    <w:p w:rsidR="00625285" w:rsidRDefault="00625285" w:rsidP="00A92600">
      <w:pPr>
        <w:tabs>
          <w:tab w:val="left" w:pos="705"/>
          <w:tab w:val="left" w:pos="1085"/>
        </w:tabs>
        <w:jc w:val="both"/>
        <w:rPr>
          <w:bCs/>
          <w:szCs w:val="28"/>
        </w:rPr>
      </w:pPr>
    </w:p>
    <w:p w:rsidR="00625285" w:rsidRPr="0075499C" w:rsidRDefault="00625285" w:rsidP="0075499C">
      <w:pPr>
        <w:ind w:firstLine="709"/>
        <w:jc w:val="both"/>
        <w:outlineLvl w:val="1"/>
        <w:rPr>
          <w:b/>
          <w:i/>
          <w:szCs w:val="28"/>
        </w:rPr>
      </w:pPr>
      <w:r w:rsidRPr="0075499C">
        <w:rPr>
          <w:b/>
          <w:i/>
          <w:szCs w:val="28"/>
        </w:rPr>
        <w:t xml:space="preserve">Производство и распределение электроэнергии, газа и воды </w:t>
      </w:r>
    </w:p>
    <w:p w:rsidR="00F812B9" w:rsidRDefault="00625285" w:rsidP="00625285">
      <w:pPr>
        <w:ind w:firstLine="709"/>
        <w:jc w:val="both"/>
        <w:outlineLvl w:val="1"/>
        <w:rPr>
          <w:szCs w:val="28"/>
        </w:rPr>
      </w:pPr>
      <w:r w:rsidRPr="00624F74">
        <w:rPr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="00CA1FCB">
        <w:rPr>
          <w:szCs w:val="28"/>
        </w:rPr>
        <w:t>«</w:t>
      </w:r>
      <w:r w:rsidRPr="00DA5799">
        <w:rPr>
          <w:szCs w:val="28"/>
        </w:rPr>
        <w:t>Производство и распределение электроэнергии, газа и воды</w:t>
      </w:r>
      <w:r w:rsidR="00CA1FCB">
        <w:rPr>
          <w:szCs w:val="28"/>
        </w:rPr>
        <w:t>»</w:t>
      </w:r>
      <w:r w:rsidRPr="00624F74">
        <w:rPr>
          <w:szCs w:val="28"/>
        </w:rPr>
        <w:t xml:space="preserve"> в 2013 г.</w:t>
      </w:r>
      <w:r>
        <w:rPr>
          <w:szCs w:val="28"/>
        </w:rPr>
        <w:t xml:space="preserve"> </w:t>
      </w:r>
      <w:r w:rsidRPr="00F812B9">
        <w:rPr>
          <w:szCs w:val="28"/>
        </w:rPr>
        <w:t xml:space="preserve">составил </w:t>
      </w:r>
      <w:r w:rsidR="00F812B9">
        <w:rPr>
          <w:szCs w:val="28"/>
        </w:rPr>
        <w:t>28390,5</w:t>
      </w:r>
      <w:r w:rsidRPr="00F812B9">
        <w:rPr>
          <w:szCs w:val="28"/>
        </w:rPr>
        <w:t> мл</w:t>
      </w:r>
      <w:r w:rsidR="00F812B9">
        <w:rPr>
          <w:szCs w:val="28"/>
        </w:rPr>
        <w:t>н</w:t>
      </w:r>
      <w:r w:rsidRPr="00F812B9">
        <w:rPr>
          <w:szCs w:val="28"/>
        </w:rPr>
        <w:t>. руб.</w:t>
      </w:r>
    </w:p>
    <w:p w:rsidR="00625285" w:rsidRDefault="00625285" w:rsidP="0062528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Доля отрасли в общем объеме отгруженной продукции пром</w:t>
      </w:r>
      <w:r w:rsidR="00F812B9">
        <w:rPr>
          <w:szCs w:val="28"/>
        </w:rPr>
        <w:t>ышленностью Волгограда составляла</w:t>
      </w:r>
      <w:r>
        <w:rPr>
          <w:szCs w:val="28"/>
        </w:rPr>
        <w:t xml:space="preserve"> </w:t>
      </w:r>
      <w:proofErr w:type="gramStart"/>
      <w:r w:rsidR="00F812B9">
        <w:rPr>
          <w:szCs w:val="28"/>
        </w:rPr>
        <w:t>за</w:t>
      </w:r>
      <w:proofErr w:type="gramEnd"/>
      <w:r w:rsidR="00F812B9">
        <w:rPr>
          <w:szCs w:val="28"/>
        </w:rPr>
        <w:t xml:space="preserve"> последние 4 года составляла около 8</w:t>
      </w:r>
      <w:r>
        <w:rPr>
          <w:szCs w:val="28"/>
        </w:rPr>
        <w:t>%.</w:t>
      </w:r>
    </w:p>
    <w:p w:rsidR="00625285" w:rsidRDefault="00625285" w:rsidP="00625285">
      <w:pPr>
        <w:ind w:firstLine="709"/>
        <w:jc w:val="both"/>
        <w:outlineLvl w:val="1"/>
        <w:rPr>
          <w:szCs w:val="28"/>
        </w:rPr>
      </w:pPr>
      <w:r w:rsidRPr="00295075">
        <w:rPr>
          <w:szCs w:val="28"/>
        </w:rPr>
        <w:t>Индекс промышленного</w:t>
      </w:r>
      <w:r w:rsidRPr="00624F74">
        <w:rPr>
          <w:szCs w:val="28"/>
        </w:rPr>
        <w:t xml:space="preserve"> производства </w:t>
      </w:r>
      <w:r>
        <w:rPr>
          <w:szCs w:val="28"/>
        </w:rPr>
        <w:t xml:space="preserve">в </w:t>
      </w:r>
      <w:r w:rsidRPr="007569EE">
        <w:rPr>
          <w:szCs w:val="28"/>
        </w:rPr>
        <w:t>2013 г. по сравнению с соответствующим периодом 2012 г.</w:t>
      </w:r>
      <w:r>
        <w:rPr>
          <w:szCs w:val="28"/>
        </w:rPr>
        <w:t xml:space="preserve"> </w:t>
      </w:r>
      <w:r w:rsidRPr="00624F74">
        <w:rPr>
          <w:szCs w:val="28"/>
        </w:rPr>
        <w:t xml:space="preserve">составил </w:t>
      </w:r>
      <w:r w:rsidRPr="00295075">
        <w:rPr>
          <w:szCs w:val="28"/>
        </w:rPr>
        <w:t>9</w:t>
      </w:r>
      <w:r w:rsidR="00295075">
        <w:rPr>
          <w:szCs w:val="28"/>
        </w:rPr>
        <w:t>7,4</w:t>
      </w:r>
      <w:r w:rsidRPr="00295075">
        <w:rPr>
          <w:szCs w:val="28"/>
        </w:rPr>
        <w:t>%.</w:t>
      </w:r>
      <w:r w:rsidRPr="00624F74">
        <w:rPr>
          <w:szCs w:val="28"/>
        </w:rPr>
        <w:t xml:space="preserve">  </w:t>
      </w:r>
    </w:p>
    <w:p w:rsidR="00295075" w:rsidRDefault="00295075" w:rsidP="00295075">
      <w:pPr>
        <w:ind w:firstLine="709"/>
        <w:jc w:val="both"/>
        <w:outlineLvl w:val="1"/>
        <w:rPr>
          <w:szCs w:val="28"/>
        </w:rPr>
      </w:pPr>
      <w:r w:rsidRPr="00295075">
        <w:rPr>
          <w:szCs w:val="28"/>
        </w:rPr>
        <w:t>Объем производства электроэнергии сократился по сравнению с уровнем 2012 г. на 5,2%, тепловой энергии – на 7,4%.</w:t>
      </w:r>
    </w:p>
    <w:p w:rsidR="00295075" w:rsidRDefault="00295075" w:rsidP="00295075">
      <w:pPr>
        <w:ind w:firstLine="709"/>
        <w:jc w:val="both"/>
        <w:outlineLvl w:val="1"/>
        <w:rPr>
          <w:szCs w:val="28"/>
        </w:rPr>
      </w:pPr>
      <w:proofErr w:type="gramStart"/>
      <w:r w:rsidRPr="00295075">
        <w:rPr>
          <w:szCs w:val="28"/>
        </w:rPr>
        <w:t xml:space="preserve">Из топливно-энергетических ресурсов в декабре 2013 г. цены производителей сложились выше, чем в декабре 2012 г., на электроэнергию, отпущенную транспорту – на 22,3%, бензины автомобильные – на 16,7%, электроэнергию, отпущенную городскому и сельскому населению – на 14,8% и 14,6% соответственно, </w:t>
      </w:r>
      <w:proofErr w:type="spellStart"/>
      <w:r w:rsidRPr="00295075">
        <w:rPr>
          <w:szCs w:val="28"/>
        </w:rPr>
        <w:t>теплоэнергию</w:t>
      </w:r>
      <w:proofErr w:type="spellEnd"/>
      <w:r w:rsidRPr="00295075">
        <w:rPr>
          <w:szCs w:val="28"/>
        </w:rPr>
        <w:t xml:space="preserve"> – на 10,8%.</w:t>
      </w:r>
      <w:r>
        <w:rPr>
          <w:szCs w:val="28"/>
        </w:rPr>
        <w:t xml:space="preserve">  </w:t>
      </w:r>
      <w:r w:rsidRPr="00295075">
        <w:rPr>
          <w:szCs w:val="28"/>
        </w:rPr>
        <w:t>Снижение цен производителей в декабре 2013 г. по сравнению с декабрем 2012 г. отмечалось на электроэнергию, отпущенную промышленным</w:t>
      </w:r>
      <w:r>
        <w:rPr>
          <w:szCs w:val="28"/>
        </w:rPr>
        <w:t xml:space="preserve"> потребителям - на</w:t>
      </w:r>
      <w:proofErr w:type="gramEnd"/>
      <w:r>
        <w:rPr>
          <w:szCs w:val="28"/>
        </w:rPr>
        <w:t xml:space="preserve"> 17,1%.</w:t>
      </w:r>
    </w:p>
    <w:p w:rsidR="00625285" w:rsidRDefault="00625285" w:rsidP="00625285">
      <w:pPr>
        <w:ind w:firstLine="709"/>
        <w:jc w:val="both"/>
        <w:outlineLvl w:val="1"/>
        <w:rPr>
          <w:szCs w:val="28"/>
        </w:rPr>
      </w:pPr>
      <w:r w:rsidRPr="001742E5">
        <w:rPr>
          <w:szCs w:val="28"/>
        </w:rPr>
        <w:t xml:space="preserve">В отрасли работает </w:t>
      </w:r>
      <w:r>
        <w:rPr>
          <w:szCs w:val="28"/>
        </w:rPr>
        <w:t>137</w:t>
      </w:r>
      <w:r w:rsidR="00155B98">
        <w:rPr>
          <w:szCs w:val="28"/>
        </w:rPr>
        <w:t>14</w:t>
      </w:r>
      <w:r w:rsidRPr="001742E5">
        <w:rPr>
          <w:szCs w:val="28"/>
        </w:rPr>
        <w:t xml:space="preserve"> человек</w:t>
      </w:r>
      <w:r w:rsidR="00155B98">
        <w:rPr>
          <w:szCs w:val="28"/>
        </w:rPr>
        <w:t xml:space="preserve"> (это 20</w:t>
      </w:r>
      <w:r w:rsidR="007C78B0">
        <w:rPr>
          <w:szCs w:val="28"/>
        </w:rPr>
        <w:t>,3</w:t>
      </w:r>
      <w:r>
        <w:rPr>
          <w:szCs w:val="28"/>
        </w:rPr>
        <w:t>% от численности работающих в промышленности Волгограда)</w:t>
      </w:r>
      <w:r w:rsidRPr="001742E5">
        <w:rPr>
          <w:szCs w:val="28"/>
        </w:rPr>
        <w:t xml:space="preserve">.  </w:t>
      </w:r>
      <w:r w:rsidRPr="007C78B0">
        <w:rPr>
          <w:szCs w:val="28"/>
        </w:rPr>
        <w:t>Средняя заработная плата</w:t>
      </w:r>
      <w:r w:rsidRPr="00624F74">
        <w:rPr>
          <w:szCs w:val="28"/>
        </w:rPr>
        <w:t xml:space="preserve"> за январь-</w:t>
      </w:r>
      <w:r w:rsidR="007C78B0">
        <w:rPr>
          <w:szCs w:val="28"/>
        </w:rPr>
        <w:t>ноябрь</w:t>
      </w:r>
      <w:r w:rsidRPr="00624F74">
        <w:rPr>
          <w:szCs w:val="28"/>
        </w:rPr>
        <w:t xml:space="preserve"> 2013 года </w:t>
      </w:r>
      <w:r>
        <w:rPr>
          <w:szCs w:val="28"/>
        </w:rPr>
        <w:t>–</w:t>
      </w:r>
      <w:r w:rsidRPr="00624F74">
        <w:rPr>
          <w:szCs w:val="28"/>
        </w:rPr>
        <w:t xml:space="preserve"> </w:t>
      </w:r>
      <w:r>
        <w:rPr>
          <w:szCs w:val="28"/>
        </w:rPr>
        <w:t>27 3</w:t>
      </w:r>
      <w:r w:rsidR="007C78B0">
        <w:rPr>
          <w:szCs w:val="28"/>
        </w:rPr>
        <w:t>4</w:t>
      </w:r>
      <w:r>
        <w:rPr>
          <w:szCs w:val="28"/>
        </w:rPr>
        <w:t>5</w:t>
      </w:r>
      <w:r w:rsidRPr="00624F74">
        <w:rPr>
          <w:szCs w:val="28"/>
        </w:rPr>
        <w:t xml:space="preserve"> рублей (</w:t>
      </w:r>
      <w:r>
        <w:rPr>
          <w:szCs w:val="28"/>
        </w:rPr>
        <w:t xml:space="preserve">темп </w:t>
      </w:r>
      <w:r w:rsidRPr="007C78B0">
        <w:rPr>
          <w:szCs w:val="28"/>
        </w:rPr>
        <w:t>роста  составил 110,0%).</w:t>
      </w:r>
    </w:p>
    <w:p w:rsidR="00E92843" w:rsidRPr="00BA0B3E" w:rsidRDefault="00E92843" w:rsidP="00625285">
      <w:pPr>
        <w:ind w:firstLine="711"/>
        <w:jc w:val="both"/>
        <w:rPr>
          <w:rFonts w:cs="Times New Roman"/>
          <w:szCs w:val="28"/>
        </w:rPr>
      </w:pPr>
      <w:r w:rsidRPr="00E92843">
        <w:rPr>
          <w:rFonts w:cs="Times New Roman"/>
          <w:szCs w:val="28"/>
        </w:rPr>
        <w:t>По данным</w:t>
      </w:r>
      <w:proofErr w:type="gramStart"/>
      <w:r w:rsidRPr="00E92843">
        <w:rPr>
          <w:rFonts w:cs="Times New Roman"/>
          <w:szCs w:val="28"/>
        </w:rPr>
        <w:t xml:space="preserve"> Т</w:t>
      </w:r>
      <w:proofErr w:type="gramEnd"/>
      <w:r w:rsidRPr="00E92843">
        <w:rPr>
          <w:rFonts w:cs="Times New Roman"/>
          <w:szCs w:val="28"/>
        </w:rPr>
        <w:t>ерриториально органа Федеральной службы государственной статистики по Волгоградской области по состоянию на 01.04.2013 года о крупных и средних предприятиях Волгограда, стоящих на учете в базе данных Статистического регистра хозяйствующих субъектов, прошедших государственную регистрацию в органах ФНС России на территории Волгоградской области</w:t>
      </w:r>
      <w:r>
        <w:rPr>
          <w:rFonts w:cs="Times New Roman"/>
          <w:szCs w:val="28"/>
        </w:rPr>
        <w:t xml:space="preserve"> по </w:t>
      </w:r>
      <w:r w:rsidRPr="005D1049">
        <w:rPr>
          <w:rFonts w:cs="Times New Roman"/>
          <w:szCs w:val="28"/>
        </w:rPr>
        <w:t>вид</w:t>
      </w:r>
      <w:r>
        <w:rPr>
          <w:rFonts w:cs="Times New Roman"/>
          <w:szCs w:val="28"/>
        </w:rPr>
        <w:t>у</w:t>
      </w:r>
      <w:r w:rsidRPr="005D1049">
        <w:rPr>
          <w:rFonts w:cs="Times New Roman"/>
          <w:szCs w:val="28"/>
        </w:rPr>
        <w:t xml:space="preserve"> деятельности «Производство и распределение электроэнергии, газа и воды»</w:t>
      </w:r>
      <w:r w:rsidR="00BA0B3E">
        <w:rPr>
          <w:rFonts w:cs="Times New Roman"/>
          <w:szCs w:val="28"/>
        </w:rPr>
        <w:t xml:space="preserve"> зарегистрировано 4</w:t>
      </w:r>
      <w:r w:rsidR="00343C56">
        <w:rPr>
          <w:rFonts w:cs="Times New Roman"/>
          <w:szCs w:val="28"/>
        </w:rPr>
        <w:t>1 крупное и среднее</w:t>
      </w:r>
      <w:r w:rsidR="00BA0B3E">
        <w:rPr>
          <w:rFonts w:cs="Times New Roman"/>
          <w:szCs w:val="28"/>
        </w:rPr>
        <w:t xml:space="preserve"> предприяти</w:t>
      </w:r>
      <w:r w:rsidR="00343C56">
        <w:rPr>
          <w:rFonts w:cs="Times New Roman"/>
          <w:szCs w:val="28"/>
        </w:rPr>
        <w:t>е</w:t>
      </w:r>
      <w:r w:rsidR="00BA0B3E">
        <w:rPr>
          <w:rFonts w:cs="Times New Roman"/>
          <w:szCs w:val="28"/>
        </w:rPr>
        <w:t>.</w:t>
      </w:r>
      <w:r w:rsidR="00343C56">
        <w:rPr>
          <w:rFonts w:cs="Times New Roman"/>
          <w:szCs w:val="28"/>
        </w:rPr>
        <w:t xml:space="preserve"> Из ни</w:t>
      </w:r>
      <w:r w:rsidR="00051A23">
        <w:rPr>
          <w:rFonts w:cs="Times New Roman"/>
          <w:szCs w:val="28"/>
        </w:rPr>
        <w:t>х</w:t>
      </w:r>
      <w:r w:rsidR="00343C56">
        <w:rPr>
          <w:rFonts w:cs="Times New Roman"/>
          <w:szCs w:val="28"/>
        </w:rPr>
        <w:t xml:space="preserve"> </w:t>
      </w:r>
      <w:r w:rsidR="00051A23">
        <w:rPr>
          <w:rFonts w:cs="Times New Roman"/>
          <w:szCs w:val="28"/>
        </w:rPr>
        <w:t xml:space="preserve"> 11 предприятий находятся в различных стадиях </w:t>
      </w:r>
      <w:r w:rsidR="00343C56">
        <w:rPr>
          <w:rFonts w:cs="Times New Roman"/>
          <w:szCs w:val="28"/>
        </w:rPr>
        <w:t xml:space="preserve"> </w:t>
      </w:r>
      <w:r w:rsidR="00051A23">
        <w:rPr>
          <w:rFonts w:cs="Times New Roman"/>
          <w:szCs w:val="28"/>
        </w:rPr>
        <w:t xml:space="preserve">банкротства. </w:t>
      </w:r>
    </w:p>
    <w:p w:rsidR="00BA0B3E" w:rsidRPr="00051A23" w:rsidRDefault="00625285" w:rsidP="00051A23">
      <w:pPr>
        <w:ind w:firstLine="711"/>
        <w:jc w:val="both"/>
        <w:rPr>
          <w:szCs w:val="28"/>
        </w:rPr>
      </w:pPr>
      <w:r w:rsidRPr="00BA0B3E">
        <w:rPr>
          <w:spacing w:val="-1"/>
          <w:szCs w:val="28"/>
        </w:rPr>
        <w:t>Ведущими крупными и средними предприятиями отрасли производство и распределение электроэнергии, газа и воды являются:</w:t>
      </w:r>
      <w:r w:rsidR="00BA0B3E" w:rsidRPr="00BA0B3E">
        <w:rPr>
          <w:spacing w:val="-1"/>
          <w:szCs w:val="28"/>
        </w:rPr>
        <w:t xml:space="preserve"> </w:t>
      </w:r>
      <w:proofErr w:type="gramStart"/>
      <w:r w:rsidR="00BA0B3E" w:rsidRPr="00BA0B3E">
        <w:rPr>
          <w:rFonts w:eastAsia="Times New Roman" w:cs="Times New Roman"/>
          <w:color w:val="000000"/>
          <w:szCs w:val="28"/>
          <w:lang w:eastAsia="ru-RU"/>
        </w:rPr>
        <w:t>ОАО «</w:t>
      </w:r>
      <w:proofErr w:type="spellStart"/>
      <w:r w:rsidR="00BA0B3E" w:rsidRPr="00051A23">
        <w:rPr>
          <w:rFonts w:eastAsia="Times New Roman" w:cs="Times New Roman"/>
          <w:szCs w:val="28"/>
          <w:lang w:eastAsia="ru-RU"/>
        </w:rPr>
        <w:t>Волгоградэнергосбыт</w:t>
      </w:r>
      <w:proofErr w:type="spellEnd"/>
      <w:r w:rsidR="00BA0B3E" w:rsidRPr="00051A23">
        <w:rPr>
          <w:rFonts w:eastAsia="Times New Roman" w:cs="Times New Roman"/>
          <w:szCs w:val="28"/>
          <w:lang w:eastAsia="ru-RU"/>
        </w:rPr>
        <w:t xml:space="preserve">», </w:t>
      </w:r>
      <w:r w:rsidR="00BA0B3E" w:rsidRPr="00051A23">
        <w:rPr>
          <w:szCs w:val="28"/>
        </w:rPr>
        <w:t>МУП «Волгоградское Коммунальное Хозяйство»</w:t>
      </w:r>
      <w:r w:rsidR="00051A23">
        <w:rPr>
          <w:szCs w:val="28"/>
        </w:rPr>
        <w:t xml:space="preserve">, </w:t>
      </w:r>
      <w:r w:rsidR="00BA0B3E" w:rsidRPr="00051A23">
        <w:rPr>
          <w:rFonts w:eastAsia="Times New Roman" w:cs="Times New Roman"/>
          <w:szCs w:val="28"/>
          <w:lang w:eastAsia="ru-RU"/>
        </w:rPr>
        <w:t>ОАО «ЛУКОЙЛ-Волгоградэнерго»</w:t>
      </w:r>
      <w:r w:rsidR="00051A23">
        <w:rPr>
          <w:rFonts w:eastAsia="Times New Roman" w:cs="Times New Roman"/>
          <w:szCs w:val="28"/>
          <w:lang w:eastAsia="ru-RU"/>
        </w:rPr>
        <w:t xml:space="preserve">, </w:t>
      </w:r>
      <w:r w:rsidR="00BA0B3E" w:rsidRPr="00051A23">
        <w:rPr>
          <w:szCs w:val="28"/>
        </w:rPr>
        <w:t>МУП «Городской Водоканал г.Волгограда»</w:t>
      </w:r>
      <w:r w:rsidR="00051A23">
        <w:rPr>
          <w:szCs w:val="28"/>
        </w:rPr>
        <w:t xml:space="preserve">, </w:t>
      </w:r>
      <w:r w:rsidR="00BA0B3E" w:rsidRPr="00051A23">
        <w:rPr>
          <w:rFonts w:eastAsia="Times New Roman" w:cs="Times New Roman"/>
          <w:szCs w:val="28"/>
          <w:lang w:eastAsia="ru-RU"/>
        </w:rPr>
        <w:t>Филиал ОАО «МРСК ЮГА» – «Волгоградэнерго»</w:t>
      </w:r>
      <w:r w:rsidR="00051A23">
        <w:rPr>
          <w:rFonts w:eastAsia="Times New Roman" w:cs="Times New Roman"/>
          <w:szCs w:val="28"/>
          <w:lang w:eastAsia="ru-RU"/>
        </w:rPr>
        <w:t xml:space="preserve">, </w:t>
      </w:r>
      <w:r w:rsidR="00BA0B3E" w:rsidRPr="00051A23">
        <w:rPr>
          <w:szCs w:val="28"/>
        </w:rPr>
        <w:t>ООО «</w:t>
      </w:r>
      <w:proofErr w:type="spellStart"/>
      <w:r w:rsidR="00BA0B3E" w:rsidRPr="00051A23">
        <w:rPr>
          <w:szCs w:val="28"/>
        </w:rPr>
        <w:t>Волгоградоблэлектросбыт</w:t>
      </w:r>
      <w:proofErr w:type="spellEnd"/>
      <w:r w:rsidR="00BA0B3E" w:rsidRPr="00051A23">
        <w:rPr>
          <w:szCs w:val="28"/>
        </w:rPr>
        <w:t>»</w:t>
      </w:r>
      <w:r w:rsidR="00051A23">
        <w:rPr>
          <w:szCs w:val="28"/>
        </w:rPr>
        <w:t xml:space="preserve">, </w:t>
      </w:r>
      <w:r w:rsidR="00BA0B3E" w:rsidRPr="00051A23">
        <w:rPr>
          <w:rFonts w:eastAsia="Times New Roman" w:cs="Times New Roman"/>
          <w:szCs w:val="28"/>
          <w:lang w:eastAsia="ru-RU"/>
        </w:rPr>
        <w:t>ООО «</w:t>
      </w:r>
      <w:proofErr w:type="spellStart"/>
      <w:r w:rsidR="00BA0B3E" w:rsidRPr="00051A23">
        <w:rPr>
          <w:rFonts w:eastAsia="Times New Roman" w:cs="Times New Roman"/>
          <w:szCs w:val="28"/>
          <w:lang w:eastAsia="ru-RU"/>
        </w:rPr>
        <w:t>Горэнергосбыт</w:t>
      </w:r>
      <w:proofErr w:type="spellEnd"/>
      <w:r w:rsidR="00BA0B3E" w:rsidRPr="00051A23">
        <w:rPr>
          <w:rFonts w:eastAsia="Times New Roman" w:cs="Times New Roman"/>
          <w:szCs w:val="28"/>
          <w:lang w:eastAsia="ru-RU"/>
        </w:rPr>
        <w:t>»</w:t>
      </w:r>
      <w:r w:rsidR="00051A23">
        <w:rPr>
          <w:rFonts w:eastAsia="Times New Roman" w:cs="Times New Roman"/>
          <w:szCs w:val="28"/>
          <w:lang w:eastAsia="ru-RU"/>
        </w:rPr>
        <w:t xml:space="preserve">, </w:t>
      </w:r>
      <w:r w:rsidR="00BA0B3E" w:rsidRPr="00051A23">
        <w:rPr>
          <w:rFonts w:eastAsia="Times New Roman" w:cs="Times New Roman"/>
          <w:szCs w:val="28"/>
          <w:lang w:eastAsia="ru-RU"/>
        </w:rPr>
        <w:t>ОАО «</w:t>
      </w:r>
      <w:proofErr w:type="spellStart"/>
      <w:r w:rsidR="00BA0B3E" w:rsidRPr="00051A23">
        <w:rPr>
          <w:rFonts w:eastAsia="Times New Roman" w:cs="Times New Roman"/>
          <w:szCs w:val="28"/>
          <w:lang w:eastAsia="ru-RU"/>
        </w:rPr>
        <w:t>Волгоградоблэлектро</w:t>
      </w:r>
      <w:proofErr w:type="spellEnd"/>
      <w:r w:rsidR="00BA0B3E" w:rsidRPr="00051A23">
        <w:rPr>
          <w:rFonts w:eastAsia="Times New Roman" w:cs="Times New Roman"/>
          <w:szCs w:val="28"/>
          <w:lang w:eastAsia="ru-RU"/>
        </w:rPr>
        <w:t>»</w:t>
      </w:r>
      <w:r w:rsidR="00051A23">
        <w:rPr>
          <w:rFonts w:eastAsia="Times New Roman" w:cs="Times New Roman"/>
          <w:szCs w:val="28"/>
          <w:lang w:eastAsia="ru-RU"/>
        </w:rPr>
        <w:t xml:space="preserve">, </w:t>
      </w:r>
      <w:r w:rsidR="00BA0B3E" w:rsidRPr="00051A23">
        <w:rPr>
          <w:szCs w:val="28"/>
        </w:rPr>
        <w:t>МКП «Волгоградгорсвет»</w:t>
      </w:r>
      <w:r w:rsidR="00051A23">
        <w:rPr>
          <w:szCs w:val="28"/>
        </w:rPr>
        <w:t xml:space="preserve">, </w:t>
      </w:r>
      <w:r w:rsidR="00BA0B3E" w:rsidRPr="00051A23">
        <w:rPr>
          <w:szCs w:val="28"/>
        </w:rPr>
        <w:t>ООО «</w:t>
      </w:r>
      <w:r w:rsidR="00BA0B3E" w:rsidRPr="00051A23">
        <w:rPr>
          <w:rFonts w:ascii="Times New Roman CYR" w:eastAsia="Times New Roman" w:hAnsi="Times New Roman CYR" w:cs="Times New Roman CYR"/>
          <w:bCs/>
          <w:szCs w:val="28"/>
          <w:lang w:eastAsia="ru-RU"/>
        </w:rPr>
        <w:t>Лукойл - энергосети» Волгоградское региональное управление»</w:t>
      </w:r>
      <w:r w:rsidR="00051A23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, </w:t>
      </w:r>
      <w:r w:rsidR="00BA0B3E" w:rsidRPr="00051A23">
        <w:rPr>
          <w:szCs w:val="28"/>
        </w:rPr>
        <w:t xml:space="preserve">МУП «Волгоградские межрайонные </w:t>
      </w:r>
      <w:r w:rsidR="00BA0B3E" w:rsidRPr="00051A23">
        <w:rPr>
          <w:szCs w:val="28"/>
        </w:rPr>
        <w:lastRenderedPageBreak/>
        <w:t>электрические сети»</w:t>
      </w:r>
      <w:r w:rsidR="00051A23">
        <w:rPr>
          <w:szCs w:val="28"/>
        </w:rPr>
        <w:t xml:space="preserve">, </w:t>
      </w:r>
      <w:r w:rsidR="00BA0B3E" w:rsidRPr="00051A23">
        <w:rPr>
          <w:szCs w:val="28"/>
        </w:rPr>
        <w:t>Филиал ОАО «Федеральная Сетевая Компания Единой Энергетической Системы» - Волго-Донское Предприятие Магистральных Электрических Сетей»</w:t>
      </w:r>
      <w:r w:rsidR="00051A23">
        <w:rPr>
          <w:szCs w:val="28"/>
        </w:rPr>
        <w:t xml:space="preserve">, </w:t>
      </w:r>
      <w:r w:rsidR="00BA0B3E" w:rsidRPr="00051A23">
        <w:rPr>
          <w:szCs w:val="28"/>
        </w:rPr>
        <w:t>ОАО «Оптовая электрическая компания»</w:t>
      </w:r>
      <w:r w:rsidR="00051A23">
        <w:rPr>
          <w:szCs w:val="28"/>
        </w:rPr>
        <w:t xml:space="preserve">, </w:t>
      </w:r>
      <w:r w:rsidR="00BA0B3E" w:rsidRPr="00051A23">
        <w:rPr>
          <w:szCs w:val="28"/>
        </w:rPr>
        <w:t xml:space="preserve">ООО «Газпром </w:t>
      </w:r>
      <w:proofErr w:type="spellStart"/>
      <w:r w:rsidR="00BA0B3E" w:rsidRPr="00051A23">
        <w:rPr>
          <w:szCs w:val="28"/>
        </w:rPr>
        <w:t>межрегионгаз</w:t>
      </w:r>
      <w:proofErr w:type="spellEnd"/>
      <w:r w:rsidR="00BA0B3E" w:rsidRPr="00051A23">
        <w:rPr>
          <w:szCs w:val="28"/>
        </w:rPr>
        <w:t xml:space="preserve"> Волгоград»</w:t>
      </w:r>
      <w:r w:rsidR="00051A23">
        <w:rPr>
          <w:szCs w:val="28"/>
        </w:rPr>
        <w:t xml:space="preserve">, </w:t>
      </w:r>
      <w:r w:rsidR="00BA0B3E" w:rsidRPr="00051A23">
        <w:rPr>
          <w:szCs w:val="28"/>
        </w:rPr>
        <w:t>ООО «</w:t>
      </w:r>
      <w:proofErr w:type="spellStart"/>
      <w:r w:rsidR="00BA0B3E" w:rsidRPr="00051A23">
        <w:rPr>
          <w:szCs w:val="28"/>
        </w:rPr>
        <w:t>Волгоградгазтеплоэнерго</w:t>
      </w:r>
      <w:proofErr w:type="spellEnd"/>
      <w:r w:rsidR="00BA0B3E" w:rsidRPr="00051A23">
        <w:rPr>
          <w:szCs w:val="28"/>
        </w:rPr>
        <w:t>»</w:t>
      </w:r>
      <w:r w:rsidR="00051A23">
        <w:rPr>
          <w:szCs w:val="28"/>
        </w:rPr>
        <w:t xml:space="preserve">, </w:t>
      </w:r>
      <w:r w:rsidR="00BA0B3E" w:rsidRPr="00051A23">
        <w:rPr>
          <w:szCs w:val="28"/>
        </w:rPr>
        <w:t>ООО</w:t>
      </w:r>
      <w:proofErr w:type="gramEnd"/>
      <w:r w:rsidR="00BA0B3E" w:rsidRPr="00051A23">
        <w:rPr>
          <w:szCs w:val="28"/>
        </w:rPr>
        <w:t xml:space="preserve"> «ЛУКОЙЛ – </w:t>
      </w:r>
      <w:proofErr w:type="spellStart"/>
      <w:r w:rsidR="00BA0B3E" w:rsidRPr="00051A23">
        <w:rPr>
          <w:szCs w:val="28"/>
        </w:rPr>
        <w:t>Теплотранспортная</w:t>
      </w:r>
      <w:proofErr w:type="spellEnd"/>
      <w:r w:rsidR="00BA0B3E" w:rsidRPr="00051A23">
        <w:rPr>
          <w:szCs w:val="28"/>
        </w:rPr>
        <w:t xml:space="preserve"> Компания»</w:t>
      </w:r>
      <w:r w:rsidR="00051A23">
        <w:rPr>
          <w:szCs w:val="28"/>
        </w:rPr>
        <w:t xml:space="preserve"> и др.</w:t>
      </w:r>
    </w:p>
    <w:p w:rsidR="00625285" w:rsidRDefault="00625285" w:rsidP="00625285">
      <w:pPr>
        <w:ind w:firstLine="709"/>
        <w:jc w:val="both"/>
        <w:outlineLvl w:val="1"/>
        <w:rPr>
          <w:szCs w:val="28"/>
        </w:rPr>
      </w:pPr>
    </w:p>
    <w:p w:rsidR="009C6884" w:rsidRPr="009C6884" w:rsidRDefault="009C6884" w:rsidP="003F3FB6">
      <w:pPr>
        <w:keepNext/>
        <w:ind w:firstLine="709"/>
        <w:jc w:val="both"/>
        <w:outlineLvl w:val="1"/>
        <w:rPr>
          <w:i/>
          <w:szCs w:val="28"/>
        </w:rPr>
      </w:pPr>
      <w:r w:rsidRPr="009C6884">
        <w:rPr>
          <w:i/>
          <w:szCs w:val="28"/>
        </w:rPr>
        <w:t>Общие проблемы отрасли:</w:t>
      </w:r>
    </w:p>
    <w:p w:rsidR="009C6884" w:rsidRPr="009C6884" w:rsidRDefault="009C6884" w:rsidP="009C6884">
      <w:pPr>
        <w:pStyle w:val="af4"/>
        <w:numPr>
          <w:ilvl w:val="0"/>
          <w:numId w:val="29"/>
        </w:numPr>
        <w:ind w:left="0" w:firstLine="0"/>
        <w:jc w:val="both"/>
        <w:outlineLvl w:val="1"/>
        <w:rPr>
          <w:szCs w:val="28"/>
        </w:rPr>
      </w:pPr>
      <w:r w:rsidRPr="009C6884">
        <w:rPr>
          <w:szCs w:val="28"/>
        </w:rPr>
        <w:t>Крайне низкая платежная дисциплина управляющих компаний, ТСЖ, ЖСК, МУ ЖКХ и др.</w:t>
      </w:r>
    </w:p>
    <w:p w:rsidR="009C6884" w:rsidRPr="009C6884" w:rsidRDefault="009C6884" w:rsidP="009C6884">
      <w:pPr>
        <w:pStyle w:val="af4"/>
        <w:numPr>
          <w:ilvl w:val="0"/>
          <w:numId w:val="29"/>
        </w:numPr>
        <w:ind w:left="0" w:firstLine="0"/>
        <w:jc w:val="both"/>
        <w:outlineLvl w:val="1"/>
        <w:rPr>
          <w:szCs w:val="28"/>
        </w:rPr>
      </w:pPr>
      <w:r w:rsidRPr="009C6884">
        <w:rPr>
          <w:szCs w:val="28"/>
        </w:rPr>
        <w:t>Предельный износ основных фондов.</w:t>
      </w:r>
    </w:p>
    <w:p w:rsidR="009C6884" w:rsidRPr="009C6884" w:rsidRDefault="009C6884" w:rsidP="009C6884">
      <w:pPr>
        <w:pStyle w:val="af4"/>
        <w:numPr>
          <w:ilvl w:val="0"/>
          <w:numId w:val="29"/>
        </w:numPr>
        <w:ind w:left="0" w:firstLine="0"/>
        <w:jc w:val="both"/>
        <w:outlineLvl w:val="1"/>
        <w:rPr>
          <w:szCs w:val="28"/>
        </w:rPr>
      </w:pPr>
      <w:r w:rsidRPr="009C6884">
        <w:rPr>
          <w:szCs w:val="28"/>
        </w:rPr>
        <w:t>Морально устаревшие технологии очистки воды и сточных вод</w:t>
      </w:r>
      <w:r>
        <w:rPr>
          <w:szCs w:val="28"/>
        </w:rPr>
        <w:t>.</w:t>
      </w:r>
    </w:p>
    <w:p w:rsidR="009C6884" w:rsidRPr="009C6884" w:rsidRDefault="009C6884" w:rsidP="009C6884">
      <w:pPr>
        <w:pStyle w:val="af4"/>
        <w:numPr>
          <w:ilvl w:val="0"/>
          <w:numId w:val="29"/>
        </w:numPr>
        <w:ind w:left="0" w:firstLine="0"/>
        <w:jc w:val="both"/>
        <w:outlineLvl w:val="1"/>
        <w:rPr>
          <w:szCs w:val="28"/>
        </w:rPr>
      </w:pPr>
      <w:r w:rsidRPr="009C6884">
        <w:rPr>
          <w:szCs w:val="28"/>
        </w:rPr>
        <w:t>Нехватка мощностей и потребность в развитии водопров</w:t>
      </w:r>
      <w:r>
        <w:rPr>
          <w:szCs w:val="28"/>
        </w:rPr>
        <w:t>одно-канализационного хозяйства.</w:t>
      </w:r>
    </w:p>
    <w:p w:rsidR="009C6884" w:rsidRPr="009C6884" w:rsidRDefault="009C6884" w:rsidP="009C6884">
      <w:pPr>
        <w:pStyle w:val="af4"/>
        <w:numPr>
          <w:ilvl w:val="0"/>
          <w:numId w:val="29"/>
        </w:numPr>
        <w:ind w:left="0" w:firstLine="0"/>
        <w:jc w:val="both"/>
        <w:outlineLvl w:val="1"/>
        <w:rPr>
          <w:szCs w:val="28"/>
        </w:rPr>
      </w:pPr>
      <w:r w:rsidRPr="009C6884">
        <w:rPr>
          <w:szCs w:val="28"/>
        </w:rPr>
        <w:t xml:space="preserve">Высокие потери питьевой воды </w:t>
      </w:r>
      <w:r>
        <w:rPr>
          <w:szCs w:val="28"/>
        </w:rPr>
        <w:t>п</w:t>
      </w:r>
      <w:r w:rsidRPr="009C6884">
        <w:rPr>
          <w:szCs w:val="28"/>
        </w:rPr>
        <w:t>ри транспортировке к потребителю.</w:t>
      </w:r>
    </w:p>
    <w:p w:rsidR="00364711" w:rsidRPr="009C6884" w:rsidRDefault="009C6884" w:rsidP="009C6884">
      <w:pPr>
        <w:pStyle w:val="af4"/>
        <w:numPr>
          <w:ilvl w:val="0"/>
          <w:numId w:val="29"/>
        </w:numPr>
        <w:ind w:left="0" w:firstLine="0"/>
        <w:jc w:val="both"/>
        <w:outlineLvl w:val="1"/>
        <w:rPr>
          <w:szCs w:val="28"/>
        </w:rPr>
      </w:pPr>
      <w:r w:rsidRPr="009C6884">
        <w:rPr>
          <w:szCs w:val="28"/>
        </w:rPr>
        <w:t>Высокие удельные затраты электроэнергии.</w:t>
      </w:r>
    </w:p>
    <w:p w:rsidR="00625285" w:rsidRPr="0066060D" w:rsidRDefault="00625285" w:rsidP="00625285">
      <w:pPr>
        <w:ind w:firstLine="709"/>
        <w:jc w:val="both"/>
        <w:outlineLvl w:val="1"/>
        <w:rPr>
          <w:i/>
          <w:szCs w:val="28"/>
        </w:rPr>
      </w:pPr>
      <w:r w:rsidRPr="0066060D">
        <w:rPr>
          <w:i/>
          <w:szCs w:val="28"/>
        </w:rPr>
        <w:t>Риски</w:t>
      </w:r>
    </w:p>
    <w:p w:rsidR="00625285" w:rsidRDefault="00625285" w:rsidP="00625285">
      <w:pPr>
        <w:autoSpaceDE w:val="0"/>
        <w:autoSpaceDN w:val="0"/>
        <w:adjustRightInd w:val="0"/>
        <w:ind w:firstLine="709"/>
        <w:jc w:val="both"/>
        <w:outlineLvl w:val="2"/>
        <w:rPr>
          <w:color w:val="052635"/>
          <w:szCs w:val="28"/>
        </w:rPr>
      </w:pPr>
      <w:r>
        <w:rPr>
          <w:bCs/>
          <w:szCs w:val="28"/>
        </w:rPr>
        <w:t>Основное падение в отрасли наблюдается по производству, передаче и расп</w:t>
      </w:r>
      <w:r w:rsidR="005F7F63">
        <w:rPr>
          <w:bCs/>
          <w:szCs w:val="28"/>
        </w:rPr>
        <w:t>ределению тепловой энергии – 5,1</w:t>
      </w:r>
      <w:r>
        <w:rPr>
          <w:bCs/>
          <w:szCs w:val="28"/>
        </w:rPr>
        <w:t>%</w:t>
      </w:r>
      <w:r w:rsidR="0016651C">
        <w:rPr>
          <w:bCs/>
          <w:szCs w:val="28"/>
        </w:rPr>
        <w:t xml:space="preserve"> и по производству, передаче и распределению пара и горячей воды (тепловой энергии) – на 8,1%</w:t>
      </w:r>
      <w:r>
        <w:rPr>
          <w:bCs/>
          <w:szCs w:val="28"/>
        </w:rPr>
        <w:t>.</w:t>
      </w:r>
      <w:r w:rsidR="0016651C">
        <w:rPr>
          <w:bCs/>
          <w:szCs w:val="28"/>
        </w:rPr>
        <w:t xml:space="preserve"> </w:t>
      </w:r>
      <w:r>
        <w:rPr>
          <w:color w:val="052635"/>
          <w:szCs w:val="28"/>
        </w:rPr>
        <w:t>Одной из  основных причин падения производства – это снижение спроса у основных потребителей продукции. Например,  Лукойл-</w:t>
      </w:r>
      <w:proofErr w:type="spellStart"/>
      <w:r>
        <w:rPr>
          <w:color w:val="052635"/>
          <w:szCs w:val="28"/>
        </w:rPr>
        <w:t>Волгограднефтепереработка</w:t>
      </w:r>
      <w:proofErr w:type="spellEnd"/>
      <w:r w:rsidRPr="00B24310">
        <w:rPr>
          <w:color w:val="052635"/>
          <w:szCs w:val="28"/>
        </w:rPr>
        <w:t xml:space="preserve"> </w:t>
      </w:r>
      <w:r>
        <w:rPr>
          <w:color w:val="052635"/>
          <w:szCs w:val="28"/>
        </w:rPr>
        <w:t xml:space="preserve">в связи с проводимой на предприятии модернизацией значительно снизила потребление тепловой энергии. Падение также связано с </w:t>
      </w:r>
      <w:r w:rsidRPr="00D979C5">
        <w:rPr>
          <w:color w:val="052635"/>
          <w:szCs w:val="28"/>
        </w:rPr>
        <w:t xml:space="preserve"> </w:t>
      </w:r>
      <w:r>
        <w:rPr>
          <w:color w:val="052635"/>
          <w:szCs w:val="28"/>
        </w:rPr>
        <w:t xml:space="preserve">банкротством ряда </w:t>
      </w:r>
      <w:proofErr w:type="spellStart"/>
      <w:r>
        <w:rPr>
          <w:color w:val="052635"/>
          <w:szCs w:val="28"/>
        </w:rPr>
        <w:t>энергоснабжающих</w:t>
      </w:r>
      <w:proofErr w:type="spellEnd"/>
      <w:r>
        <w:rPr>
          <w:color w:val="052635"/>
          <w:szCs w:val="28"/>
        </w:rPr>
        <w:t xml:space="preserve"> предприятий города (это котельные Красного Октября и </w:t>
      </w:r>
      <w:proofErr w:type="spellStart"/>
      <w:r>
        <w:rPr>
          <w:color w:val="052635"/>
          <w:szCs w:val="28"/>
        </w:rPr>
        <w:t>Хипрома</w:t>
      </w:r>
      <w:proofErr w:type="spellEnd"/>
      <w:r>
        <w:rPr>
          <w:color w:val="052635"/>
          <w:szCs w:val="28"/>
        </w:rPr>
        <w:t xml:space="preserve">). Еще одна весомая причина падения - </w:t>
      </w:r>
      <w:r w:rsidR="00CA1FCB">
        <w:rPr>
          <w:color w:val="052635"/>
          <w:szCs w:val="28"/>
        </w:rPr>
        <w:t>«</w:t>
      </w:r>
      <w:r>
        <w:rPr>
          <w:color w:val="052635"/>
          <w:szCs w:val="28"/>
        </w:rPr>
        <w:t>энергетическая война</w:t>
      </w:r>
      <w:r w:rsidR="00CA1FCB">
        <w:rPr>
          <w:color w:val="052635"/>
          <w:szCs w:val="28"/>
        </w:rPr>
        <w:t>»</w:t>
      </w:r>
      <w:r>
        <w:rPr>
          <w:color w:val="052635"/>
          <w:szCs w:val="28"/>
        </w:rPr>
        <w:t xml:space="preserve"> </w:t>
      </w:r>
      <w:proofErr w:type="spellStart"/>
      <w:r>
        <w:rPr>
          <w:color w:val="052635"/>
          <w:szCs w:val="28"/>
        </w:rPr>
        <w:t>энергоснабжающих</w:t>
      </w:r>
      <w:proofErr w:type="spellEnd"/>
      <w:r>
        <w:rPr>
          <w:color w:val="052635"/>
          <w:szCs w:val="28"/>
        </w:rPr>
        <w:t xml:space="preserve"> организаций с неплательщиками, и в связи с этим, существенным ограничением им поставок  </w:t>
      </w:r>
      <w:proofErr w:type="spellStart"/>
      <w:r>
        <w:rPr>
          <w:color w:val="052635"/>
          <w:szCs w:val="28"/>
        </w:rPr>
        <w:t>теплоэнергии</w:t>
      </w:r>
      <w:proofErr w:type="spellEnd"/>
      <w:r>
        <w:rPr>
          <w:color w:val="052635"/>
          <w:szCs w:val="28"/>
        </w:rPr>
        <w:t>.</w:t>
      </w:r>
    </w:p>
    <w:p w:rsidR="00625285" w:rsidRDefault="00625285" w:rsidP="008E3DF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FC2DA4" w:rsidRDefault="00FC2DA4" w:rsidP="00C57C78">
      <w:pPr>
        <w:ind w:firstLine="709"/>
        <w:jc w:val="both"/>
        <w:rPr>
          <w:szCs w:val="28"/>
        </w:rPr>
      </w:pPr>
      <w:r w:rsidRPr="00542D14">
        <w:rPr>
          <w:b/>
          <w:szCs w:val="28"/>
        </w:rPr>
        <w:t>МУП «Волгоградское Коммунальное Хозяйство»</w:t>
      </w:r>
      <w:r>
        <w:rPr>
          <w:szCs w:val="28"/>
        </w:rPr>
        <w:t xml:space="preserve"> </w:t>
      </w:r>
      <w:r w:rsidRPr="00FC2DA4">
        <w:rPr>
          <w:szCs w:val="28"/>
        </w:rPr>
        <w:t>является одним из крупн</w:t>
      </w:r>
      <w:r w:rsidR="00C57C78">
        <w:rPr>
          <w:szCs w:val="28"/>
        </w:rPr>
        <w:t>ых</w:t>
      </w:r>
      <w:r w:rsidRPr="00FC2DA4">
        <w:rPr>
          <w:szCs w:val="28"/>
        </w:rPr>
        <w:t xml:space="preserve"> предприятий г.Волгограда, обеспечивающее централизованное теплоснабжение г. Волгограда</w:t>
      </w:r>
      <w:r w:rsidR="00C57C78">
        <w:rPr>
          <w:szCs w:val="28"/>
        </w:rPr>
        <w:t>,</w:t>
      </w:r>
      <w:r w:rsidR="00C57C78" w:rsidRPr="00C57C78">
        <w:rPr>
          <w:szCs w:val="28"/>
        </w:rPr>
        <w:t xml:space="preserve"> осуществляющим поставку тепловой энергии юридическим и физическим лицам на территории города Волгограда. </w:t>
      </w:r>
      <w:r w:rsidRPr="00C57C78">
        <w:rPr>
          <w:szCs w:val="28"/>
        </w:rPr>
        <w:t xml:space="preserve">  Предприятие начало сво</w:t>
      </w:r>
      <w:r w:rsidR="00C57C78" w:rsidRPr="00C57C78">
        <w:rPr>
          <w:szCs w:val="28"/>
        </w:rPr>
        <w:t>ю деятельность с 2009 года. Персонал МУП «Волгоградское коммунальное хозяйство» обслуживает 124 коте</w:t>
      </w:r>
      <w:r w:rsidR="00E145E5">
        <w:rPr>
          <w:szCs w:val="28"/>
        </w:rPr>
        <w:t>льных установленной мощностью 2 </w:t>
      </w:r>
      <w:r w:rsidR="00C57C78" w:rsidRPr="00C57C78">
        <w:rPr>
          <w:szCs w:val="28"/>
        </w:rPr>
        <w:t xml:space="preserve">457,48 Гкал/час; 321 ЦТП, МТП и насосных станций; протяженность эксплуатируемого трубопровода составляет 946,5 км в 2-х трубном исчислении. </w:t>
      </w:r>
    </w:p>
    <w:p w:rsidR="00542D14" w:rsidRPr="00542D14" w:rsidRDefault="00542D14" w:rsidP="00542D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42D14">
        <w:rPr>
          <w:szCs w:val="28"/>
        </w:rPr>
        <w:t xml:space="preserve">Техническое состояние теплового хозяйства МУП «Волгоградское коммунальное хозяйство» характеризуется высоким уровнем износа основных фондов, превышающим 70%. Значительная часть котельных и тепловых сетей введена в действие в 1950-1970-х </w:t>
      </w:r>
      <w:proofErr w:type="spellStart"/>
      <w:r w:rsidRPr="00542D14">
        <w:rPr>
          <w:szCs w:val="28"/>
        </w:rPr>
        <w:t>г.г</w:t>
      </w:r>
      <w:proofErr w:type="spellEnd"/>
      <w:r w:rsidRPr="00542D14">
        <w:rPr>
          <w:szCs w:val="28"/>
        </w:rPr>
        <w:t xml:space="preserve">., в </w:t>
      </w:r>
      <w:proofErr w:type="gramStart"/>
      <w:r w:rsidRPr="00542D14">
        <w:rPr>
          <w:szCs w:val="28"/>
        </w:rPr>
        <w:t>связи</w:t>
      </w:r>
      <w:proofErr w:type="gramEnd"/>
      <w:r w:rsidRPr="00542D14">
        <w:rPr>
          <w:szCs w:val="28"/>
        </w:rPr>
        <w:t xml:space="preserve"> с чем их технические характеристики не соответствуют современным требованиям промышленной безопасности и энергоэффективности.</w:t>
      </w:r>
    </w:p>
    <w:p w:rsidR="00542D14" w:rsidRPr="00C57C78" w:rsidRDefault="00542D14" w:rsidP="00542D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42D14">
        <w:rPr>
          <w:szCs w:val="28"/>
        </w:rPr>
        <w:t xml:space="preserve">Наихудшее состояние тепловых сетей отмечается в </w:t>
      </w:r>
      <w:proofErr w:type="spellStart"/>
      <w:r w:rsidRPr="00542D14">
        <w:rPr>
          <w:szCs w:val="28"/>
        </w:rPr>
        <w:t>Тракторозаводском</w:t>
      </w:r>
      <w:proofErr w:type="spellEnd"/>
      <w:r w:rsidRPr="00542D14">
        <w:rPr>
          <w:szCs w:val="28"/>
        </w:rPr>
        <w:t xml:space="preserve">, Дзержинском, Центральном и Кировском районах. Всего по городу требуется замена 398 км ветхих тепловых сетей, износ которых достиг 100%. Тепловая изоляция на трубопроводах канальной прокладки практически разрушена, что </w:t>
      </w:r>
      <w:r w:rsidRPr="00542D14">
        <w:rPr>
          <w:szCs w:val="28"/>
        </w:rPr>
        <w:lastRenderedPageBreak/>
        <w:t>является основной причиной высоких потерь тепла. В результате суммарные тепловые потери тепловой энергии превышают 16%, при нормативных 12% , что экв</w:t>
      </w:r>
      <w:r>
        <w:rPr>
          <w:szCs w:val="28"/>
        </w:rPr>
        <w:t>и</w:t>
      </w:r>
      <w:r w:rsidRPr="00542D14">
        <w:rPr>
          <w:szCs w:val="28"/>
        </w:rPr>
        <w:t>валентно сверхнормативному расходу топлива в размере 140 тыс. тут</w:t>
      </w:r>
      <w:proofErr w:type="gramStart"/>
      <w:r w:rsidRPr="00542D14">
        <w:rPr>
          <w:szCs w:val="28"/>
        </w:rPr>
        <w:t>.</w:t>
      </w:r>
      <w:proofErr w:type="gramEnd"/>
      <w:r w:rsidRPr="00542D14">
        <w:rPr>
          <w:szCs w:val="28"/>
        </w:rPr>
        <w:t xml:space="preserve"> </w:t>
      </w:r>
      <w:proofErr w:type="gramStart"/>
      <w:r w:rsidRPr="00542D14">
        <w:rPr>
          <w:szCs w:val="28"/>
        </w:rPr>
        <w:t>в</w:t>
      </w:r>
      <w:proofErr w:type="gramEnd"/>
      <w:r w:rsidRPr="00542D14">
        <w:rPr>
          <w:szCs w:val="28"/>
        </w:rPr>
        <w:t xml:space="preserve"> год.</w:t>
      </w:r>
    </w:p>
    <w:p w:rsidR="00FC2DA4" w:rsidRPr="00C57C78" w:rsidRDefault="00542D14" w:rsidP="00C57C78">
      <w:pPr>
        <w:ind w:firstLine="709"/>
        <w:jc w:val="both"/>
      </w:pPr>
      <w:r>
        <w:rPr>
          <w:szCs w:val="28"/>
        </w:rPr>
        <w:t>По предприятию п</w:t>
      </w:r>
      <w:r w:rsidR="00FC2DA4" w:rsidRPr="00C57C78">
        <w:rPr>
          <w:bCs/>
        </w:rPr>
        <w:t xml:space="preserve">росроченная  </w:t>
      </w:r>
      <w:r w:rsidR="00FC2DA4" w:rsidRPr="00C57C78">
        <w:t>дебиторская  задолженность  по  тепловой   энергии   по состоянию на 01.01.2014</w:t>
      </w:r>
      <w:r w:rsidR="007861CA">
        <w:t xml:space="preserve"> </w:t>
      </w:r>
      <w:r w:rsidR="00FC2DA4" w:rsidRPr="00C57C78">
        <w:t xml:space="preserve">г. составляет </w:t>
      </w:r>
      <w:r w:rsidR="00FC2DA4" w:rsidRPr="003F3FB6">
        <w:t>2</w:t>
      </w:r>
      <w:r w:rsidR="00C57C78" w:rsidRPr="003F3FB6">
        <w:t> </w:t>
      </w:r>
      <w:r w:rsidR="00C57C78" w:rsidRPr="003F3FB6">
        <w:rPr>
          <w:bCs/>
        </w:rPr>
        <w:t>163,88 млн.</w:t>
      </w:r>
      <w:r w:rsidR="00FC2DA4" w:rsidRPr="003F3FB6">
        <w:rPr>
          <w:bCs/>
        </w:rPr>
        <w:t xml:space="preserve"> руб.</w:t>
      </w:r>
    </w:p>
    <w:p w:rsidR="00FC2DA4" w:rsidRPr="00C57C78" w:rsidRDefault="00FC2DA4" w:rsidP="00C57C78">
      <w:pPr>
        <w:ind w:firstLine="709"/>
        <w:jc w:val="both"/>
      </w:pPr>
      <w:r w:rsidRPr="00C57C78">
        <w:t xml:space="preserve">В настоящее время находится на рассмотрении в судах 220 исковых заявлений (дел) на сумму </w:t>
      </w:r>
      <w:r w:rsidR="007861CA">
        <w:t>–</w:t>
      </w:r>
      <w:r w:rsidRPr="00C57C78">
        <w:t xml:space="preserve"> </w:t>
      </w:r>
      <w:r w:rsidRPr="00C57C78">
        <w:rPr>
          <w:bCs/>
        </w:rPr>
        <w:t>912</w:t>
      </w:r>
      <w:r w:rsidR="007861CA">
        <w:rPr>
          <w:bCs/>
        </w:rPr>
        <w:t>,</w:t>
      </w:r>
      <w:r w:rsidRPr="00C57C78">
        <w:rPr>
          <w:bCs/>
        </w:rPr>
        <w:t>3</w:t>
      </w:r>
      <w:r w:rsidR="007861CA">
        <w:rPr>
          <w:bCs/>
        </w:rPr>
        <w:t xml:space="preserve"> млн.</w:t>
      </w:r>
      <w:r w:rsidRPr="00C57C78">
        <w:rPr>
          <w:bCs/>
        </w:rPr>
        <w:t xml:space="preserve"> руб.</w:t>
      </w:r>
      <w:r w:rsidR="007861CA">
        <w:rPr>
          <w:bCs/>
        </w:rPr>
        <w:t xml:space="preserve">  </w:t>
      </w:r>
      <w:r w:rsidR="00C57C78">
        <w:t>Р</w:t>
      </w:r>
      <w:r w:rsidRPr="00C57C78">
        <w:t xml:space="preserve">еальная к взысканию сумма задолженности </w:t>
      </w:r>
      <w:r w:rsidRPr="007861CA">
        <w:t>804</w:t>
      </w:r>
      <w:r w:rsidR="007861CA" w:rsidRPr="007861CA">
        <w:t>,</w:t>
      </w:r>
      <w:r w:rsidRPr="007861CA">
        <w:t>78</w:t>
      </w:r>
      <w:r w:rsidR="007861CA" w:rsidRPr="007861CA">
        <w:t xml:space="preserve"> млн.</w:t>
      </w:r>
      <w:r w:rsidRPr="007861CA">
        <w:t xml:space="preserve"> руб.</w:t>
      </w:r>
      <w:r w:rsidRPr="00C57C78">
        <w:t xml:space="preserve"> (причина: отсутствие норматива).</w:t>
      </w:r>
    </w:p>
    <w:p w:rsidR="00FC2DA4" w:rsidRPr="00C57C78" w:rsidRDefault="007861CA" w:rsidP="008E3DF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861CA">
        <w:rPr>
          <w:szCs w:val="28"/>
        </w:rPr>
        <w:t>Вынесено 68 решений (не вступили в законную силу) на сумму 266</w:t>
      </w:r>
      <w:r>
        <w:rPr>
          <w:szCs w:val="28"/>
        </w:rPr>
        <w:t>,</w:t>
      </w:r>
      <w:r w:rsidRPr="007861CA">
        <w:rPr>
          <w:szCs w:val="28"/>
        </w:rPr>
        <w:t>8</w:t>
      </w:r>
      <w:r>
        <w:rPr>
          <w:szCs w:val="28"/>
        </w:rPr>
        <w:t>4</w:t>
      </w:r>
      <w:r w:rsidRPr="007861CA">
        <w:rPr>
          <w:szCs w:val="28"/>
        </w:rPr>
        <w:t xml:space="preserve"> </w:t>
      </w:r>
      <w:r>
        <w:rPr>
          <w:szCs w:val="28"/>
        </w:rPr>
        <w:t>млн.</w:t>
      </w:r>
      <w:r w:rsidRPr="007861CA">
        <w:rPr>
          <w:szCs w:val="28"/>
        </w:rPr>
        <w:t xml:space="preserve"> руб. </w:t>
      </w:r>
      <w:r>
        <w:rPr>
          <w:szCs w:val="28"/>
        </w:rPr>
        <w:t>Р</w:t>
      </w:r>
      <w:r w:rsidRPr="007861CA">
        <w:rPr>
          <w:szCs w:val="28"/>
        </w:rPr>
        <w:t>еальная к взысканию сумма задолженности по решениям   221</w:t>
      </w:r>
      <w:r>
        <w:rPr>
          <w:szCs w:val="28"/>
        </w:rPr>
        <w:t>,</w:t>
      </w:r>
      <w:r w:rsidRPr="007861CA">
        <w:rPr>
          <w:szCs w:val="28"/>
        </w:rPr>
        <w:t>62</w:t>
      </w:r>
      <w:r>
        <w:rPr>
          <w:szCs w:val="28"/>
        </w:rPr>
        <w:t xml:space="preserve"> млн. руб. (причина: банкротство управляющих организаций</w:t>
      </w:r>
      <w:r w:rsidRPr="007861CA">
        <w:rPr>
          <w:szCs w:val="28"/>
        </w:rPr>
        <w:t>, ТСЖ).</w:t>
      </w:r>
    </w:p>
    <w:p w:rsidR="007861CA" w:rsidRPr="007861CA" w:rsidRDefault="007861CA" w:rsidP="007861C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861CA">
        <w:rPr>
          <w:szCs w:val="28"/>
        </w:rPr>
        <w:t>Остаток задолженности по мировым соглашениям 364</w:t>
      </w:r>
      <w:r>
        <w:rPr>
          <w:szCs w:val="28"/>
        </w:rPr>
        <w:t>,</w:t>
      </w:r>
      <w:r w:rsidRPr="007861CA">
        <w:rPr>
          <w:szCs w:val="28"/>
        </w:rPr>
        <w:t>5</w:t>
      </w:r>
      <w:r>
        <w:rPr>
          <w:szCs w:val="28"/>
        </w:rPr>
        <w:t xml:space="preserve"> млн.</w:t>
      </w:r>
      <w:r w:rsidRPr="007861CA">
        <w:rPr>
          <w:szCs w:val="28"/>
        </w:rPr>
        <w:t xml:space="preserve"> руб.</w:t>
      </w:r>
      <w:r>
        <w:rPr>
          <w:szCs w:val="28"/>
        </w:rPr>
        <w:t xml:space="preserve"> В</w:t>
      </w:r>
      <w:r w:rsidRPr="007861CA">
        <w:rPr>
          <w:szCs w:val="28"/>
        </w:rPr>
        <w:t>ся сумма подлежит взысканию (оплате).</w:t>
      </w:r>
      <w:r>
        <w:rPr>
          <w:szCs w:val="28"/>
        </w:rPr>
        <w:t xml:space="preserve"> </w:t>
      </w:r>
    </w:p>
    <w:p w:rsidR="00FC2DA4" w:rsidRDefault="007861CA" w:rsidP="007861C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861CA">
        <w:rPr>
          <w:szCs w:val="28"/>
        </w:rPr>
        <w:t>На исполнении в службе судебных приставов 842 исполнительных листа на сумму 620</w:t>
      </w:r>
      <w:r>
        <w:rPr>
          <w:szCs w:val="28"/>
        </w:rPr>
        <w:t xml:space="preserve">,2 млн. </w:t>
      </w:r>
      <w:r w:rsidRPr="007861CA">
        <w:rPr>
          <w:szCs w:val="28"/>
        </w:rPr>
        <w:t>руб.</w:t>
      </w:r>
      <w:r>
        <w:rPr>
          <w:szCs w:val="28"/>
        </w:rPr>
        <w:t xml:space="preserve"> Р</w:t>
      </w:r>
      <w:r w:rsidRPr="007861CA">
        <w:rPr>
          <w:szCs w:val="28"/>
        </w:rPr>
        <w:t>еальная к взысканию сумма задолженности по исполнительным листам 363</w:t>
      </w:r>
      <w:r>
        <w:rPr>
          <w:szCs w:val="28"/>
        </w:rPr>
        <w:t>,</w:t>
      </w:r>
      <w:r w:rsidRPr="007861CA">
        <w:rPr>
          <w:szCs w:val="28"/>
        </w:rPr>
        <w:t>03</w:t>
      </w:r>
      <w:r>
        <w:rPr>
          <w:szCs w:val="28"/>
        </w:rPr>
        <w:t xml:space="preserve"> млн. руб. (причина: банкротство управляющих организаций</w:t>
      </w:r>
      <w:r w:rsidRPr="007861CA">
        <w:rPr>
          <w:szCs w:val="28"/>
        </w:rPr>
        <w:t>, ТСЖ, юридических лиц).</w:t>
      </w:r>
    </w:p>
    <w:p w:rsidR="007861CA" w:rsidRDefault="001A7D03" w:rsidP="007861CA">
      <w:pPr>
        <w:autoSpaceDE w:val="0"/>
        <w:autoSpaceDN w:val="0"/>
        <w:adjustRightInd w:val="0"/>
        <w:ind w:firstLine="709"/>
        <w:jc w:val="both"/>
        <w:outlineLvl w:val="2"/>
      </w:pPr>
      <w:r>
        <w:rPr>
          <w:szCs w:val="28"/>
        </w:rPr>
        <w:t>Итого</w:t>
      </w:r>
      <w:r w:rsidRPr="001A7D03">
        <w:rPr>
          <w:szCs w:val="28"/>
        </w:rPr>
        <w:t xml:space="preserve"> реальная сумма</w:t>
      </w:r>
      <w:r>
        <w:rPr>
          <w:szCs w:val="28"/>
        </w:rPr>
        <w:t xml:space="preserve">, подлежащая взысканию - </w:t>
      </w:r>
      <w:r>
        <w:t xml:space="preserve">1 753,97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34C30" w:rsidRDefault="00534C30" w:rsidP="00534C30">
      <w:pPr>
        <w:ind w:firstLine="709"/>
        <w:jc w:val="both"/>
      </w:pPr>
      <w:r>
        <w:t>В правоохранительные органы за период 2012-201</w:t>
      </w:r>
      <w:r w:rsidR="003F3FB6">
        <w:t xml:space="preserve">3 </w:t>
      </w:r>
      <w:r>
        <w:t xml:space="preserve">г. направлено 59 заявлений, в отношение управляющих компаний, ТСЖ, о проведение проверок, в связи с </w:t>
      </w:r>
      <w:proofErr w:type="gramStart"/>
      <w:r>
        <w:t>ненадлежащем</w:t>
      </w:r>
      <w:proofErr w:type="gramEnd"/>
      <w:r>
        <w:t xml:space="preserve"> исполнением обязательств по оплате за потребленную тепловую энергию.</w:t>
      </w:r>
    </w:p>
    <w:p w:rsidR="00534C30" w:rsidRDefault="00534C30" w:rsidP="00534C30">
      <w:pPr>
        <w:ind w:firstLine="709"/>
        <w:jc w:val="both"/>
      </w:pPr>
      <w:r>
        <w:t>По 32 заявлениям МУП «Волгоградское коммунальное хозяйство» в возбуждении уголовных дел в отношении управляющих организаций отказано.</w:t>
      </w:r>
    </w:p>
    <w:p w:rsidR="00534C30" w:rsidRDefault="00534C30" w:rsidP="00534C30">
      <w:pPr>
        <w:ind w:firstLine="709"/>
        <w:jc w:val="both"/>
      </w:pPr>
      <w:r>
        <w:rPr>
          <w:spacing w:val="-1"/>
        </w:rPr>
        <w:t xml:space="preserve">По 15 постановлениям об отказе в возбуждении уголовных дел поданы жалобы в </w:t>
      </w:r>
      <w:r>
        <w:t>порядке ст. 124 УК РФ.</w:t>
      </w:r>
    </w:p>
    <w:p w:rsidR="00534C30" w:rsidRDefault="00534C30" w:rsidP="00534C30">
      <w:pPr>
        <w:ind w:firstLine="709"/>
        <w:jc w:val="both"/>
      </w:pPr>
      <w:r>
        <w:t xml:space="preserve">По 20 заявлениям правоохранительными органами </w:t>
      </w:r>
      <w:proofErr w:type="gramStart"/>
      <w:r>
        <w:t>проводятся дополнительные проверки и назначены</w:t>
      </w:r>
      <w:proofErr w:type="gramEnd"/>
      <w:r>
        <w:t xml:space="preserve"> ревизии финансово-хозяйственной деятельности управляющих организаций.</w:t>
      </w:r>
    </w:p>
    <w:p w:rsidR="00534C30" w:rsidRDefault="00534C30" w:rsidP="00534C30">
      <w:pPr>
        <w:autoSpaceDE w:val="0"/>
        <w:autoSpaceDN w:val="0"/>
        <w:adjustRightInd w:val="0"/>
        <w:ind w:firstLine="709"/>
        <w:jc w:val="both"/>
        <w:outlineLvl w:val="2"/>
      </w:pPr>
      <w:r>
        <w:t>Возбуждено 7 уголовных дел (по которым Предприятие признано потерпевшим) в отношении управляющих организаций, в части незаконного использования финансовых средств, предназначенных для оплаты имеющейся задолженности за потребленные энергоресурсы.</w:t>
      </w:r>
    </w:p>
    <w:p w:rsidR="00542D14" w:rsidRPr="00542D14" w:rsidRDefault="00542D14" w:rsidP="00542D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42D14">
        <w:rPr>
          <w:szCs w:val="28"/>
        </w:rPr>
        <w:t xml:space="preserve">Также Предприятию необходима помощь администрации, состоящая в </w:t>
      </w:r>
      <w:proofErr w:type="gramStart"/>
      <w:r w:rsidRPr="00542D14">
        <w:rPr>
          <w:szCs w:val="28"/>
        </w:rPr>
        <w:t>контроле за</w:t>
      </w:r>
      <w:proofErr w:type="gramEnd"/>
      <w:r w:rsidRPr="00542D14">
        <w:rPr>
          <w:szCs w:val="28"/>
        </w:rPr>
        <w:t xml:space="preserve"> реорганизацией управляющих компаний для ухода от долгов по оплате коммунальных услуг. На данный период 50 домов вообще еще не выбрали способ управления.</w:t>
      </w:r>
    </w:p>
    <w:p w:rsidR="00542D14" w:rsidRPr="00542D14" w:rsidRDefault="00542D14" w:rsidP="00542D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42D14">
        <w:rPr>
          <w:szCs w:val="28"/>
        </w:rPr>
        <w:t xml:space="preserve">Для оптимизации учета и </w:t>
      </w:r>
      <w:proofErr w:type="gramStart"/>
      <w:r w:rsidRPr="00542D14">
        <w:rPr>
          <w:szCs w:val="28"/>
        </w:rPr>
        <w:t>контроля за</w:t>
      </w:r>
      <w:proofErr w:type="gramEnd"/>
      <w:r w:rsidRPr="00542D14">
        <w:rPr>
          <w:szCs w:val="28"/>
        </w:rPr>
        <w:t xml:space="preserve"> дебиторской задолженностью Предприятие предлагает создать единую по городу базу потребителей коммунальных услуг.</w:t>
      </w:r>
    </w:p>
    <w:p w:rsidR="00385807" w:rsidRPr="00542D14" w:rsidRDefault="00385807" w:rsidP="00385807">
      <w:pPr>
        <w:ind w:firstLine="709"/>
        <w:jc w:val="both"/>
        <w:rPr>
          <w:szCs w:val="28"/>
        </w:rPr>
      </w:pPr>
      <w:r w:rsidRPr="00385807">
        <w:rPr>
          <w:szCs w:val="28"/>
        </w:rPr>
        <w:t>МУП «Волгоградское Коммунальное Хозяйство»</w:t>
      </w:r>
      <w:r>
        <w:rPr>
          <w:b/>
          <w:szCs w:val="28"/>
        </w:rPr>
        <w:t xml:space="preserve"> </w:t>
      </w:r>
      <w:r w:rsidRPr="00542D14">
        <w:rPr>
          <w:szCs w:val="28"/>
        </w:rPr>
        <w:t>разработан перечень мероприятий направленных на повышение надежности и эффективности функционирования объектов теплового хозяйства Волгограда, находящихся в хозяйственном ведении МУП «</w:t>
      </w:r>
      <w:r>
        <w:rPr>
          <w:szCs w:val="28"/>
        </w:rPr>
        <w:t>ВКХ</w:t>
      </w:r>
      <w:r w:rsidRPr="00542D14">
        <w:rPr>
          <w:szCs w:val="28"/>
        </w:rPr>
        <w:t>». Суммарный объем требуемого финансирования по указанному перечню составляет более 11 млрд. руб., в том числе:</w:t>
      </w:r>
    </w:p>
    <w:p w:rsidR="00385807" w:rsidRPr="00542D14" w:rsidRDefault="00385807" w:rsidP="00385807">
      <w:pPr>
        <w:pStyle w:val="af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42D14">
        <w:rPr>
          <w:szCs w:val="28"/>
        </w:rPr>
        <w:lastRenderedPageBreak/>
        <w:t>перекладка 200 км наиболее проблем</w:t>
      </w:r>
      <w:r>
        <w:rPr>
          <w:szCs w:val="28"/>
        </w:rPr>
        <w:t>ных ветхих тепловых сетей - 7,5 </w:t>
      </w:r>
      <w:r w:rsidRPr="00542D14">
        <w:rPr>
          <w:szCs w:val="28"/>
        </w:rPr>
        <w:t>млрд.</w:t>
      </w:r>
      <w:r>
        <w:rPr>
          <w:szCs w:val="28"/>
        </w:rPr>
        <w:t> </w:t>
      </w:r>
      <w:r w:rsidRPr="00542D14">
        <w:rPr>
          <w:szCs w:val="28"/>
        </w:rPr>
        <w:t xml:space="preserve"> руб.;</w:t>
      </w:r>
    </w:p>
    <w:p w:rsidR="00385807" w:rsidRPr="00542D14" w:rsidRDefault="00385807" w:rsidP="00385807">
      <w:pPr>
        <w:pStyle w:val="af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42D14">
        <w:rPr>
          <w:szCs w:val="28"/>
        </w:rPr>
        <w:t>восстановление тепловой изоляции -60 млн. руб.;</w:t>
      </w:r>
    </w:p>
    <w:p w:rsidR="00385807" w:rsidRPr="00542D14" w:rsidRDefault="00385807" w:rsidP="00385807">
      <w:pPr>
        <w:pStyle w:val="af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42D14">
        <w:rPr>
          <w:szCs w:val="28"/>
        </w:rPr>
        <w:t>восстановление циркуляционных трубопроводов ГВС - 1,6 млрд. руб.;</w:t>
      </w:r>
      <w:proofErr w:type="gramStart"/>
      <w:r w:rsidRPr="00542D14">
        <w:rPr>
          <w:szCs w:val="28"/>
        </w:rPr>
        <w:t xml:space="preserve">   .</w:t>
      </w:r>
      <w:proofErr w:type="gramEnd"/>
    </w:p>
    <w:p w:rsidR="00385807" w:rsidRPr="00542D14" w:rsidRDefault="00385807" w:rsidP="00385807">
      <w:pPr>
        <w:pStyle w:val="af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42D14">
        <w:rPr>
          <w:szCs w:val="28"/>
        </w:rPr>
        <w:t xml:space="preserve">мероприятия по ликвидации дефицита установленной мощности котельных - 0,8 </w:t>
      </w:r>
      <w:proofErr w:type="spellStart"/>
      <w:r w:rsidRPr="00542D14">
        <w:rPr>
          <w:szCs w:val="28"/>
        </w:rPr>
        <w:t>млрд</w:t>
      </w:r>
      <w:proofErr w:type="gramStart"/>
      <w:r w:rsidRPr="00542D14">
        <w:rPr>
          <w:szCs w:val="28"/>
        </w:rPr>
        <w:t>.р</w:t>
      </w:r>
      <w:proofErr w:type="gramEnd"/>
      <w:r w:rsidRPr="00542D14">
        <w:rPr>
          <w:szCs w:val="28"/>
        </w:rPr>
        <w:t>уб</w:t>
      </w:r>
      <w:proofErr w:type="spellEnd"/>
      <w:r w:rsidRPr="00542D14">
        <w:rPr>
          <w:szCs w:val="28"/>
        </w:rPr>
        <w:t>.;</w:t>
      </w:r>
    </w:p>
    <w:p w:rsidR="00385807" w:rsidRPr="00542D14" w:rsidRDefault="00385807" w:rsidP="00385807">
      <w:pPr>
        <w:pStyle w:val="af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42D14">
        <w:rPr>
          <w:szCs w:val="28"/>
        </w:rPr>
        <w:t xml:space="preserve">техническое перевооружение </w:t>
      </w:r>
      <w:proofErr w:type="spellStart"/>
      <w:r w:rsidRPr="00542D14">
        <w:rPr>
          <w:szCs w:val="28"/>
        </w:rPr>
        <w:t>газотехничес</w:t>
      </w:r>
      <w:r>
        <w:rPr>
          <w:szCs w:val="28"/>
        </w:rPr>
        <w:t>ких</w:t>
      </w:r>
      <w:proofErr w:type="spellEnd"/>
      <w:r>
        <w:rPr>
          <w:szCs w:val="28"/>
        </w:rPr>
        <w:t xml:space="preserve"> устройств в котельных – 340 </w:t>
      </w:r>
      <w:r w:rsidRPr="00542D14">
        <w:rPr>
          <w:szCs w:val="28"/>
        </w:rPr>
        <w:t>млн. руб.;</w:t>
      </w:r>
    </w:p>
    <w:p w:rsidR="00385807" w:rsidRPr="00542D14" w:rsidRDefault="00385807" w:rsidP="00385807">
      <w:pPr>
        <w:pStyle w:val="af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42D14">
        <w:rPr>
          <w:szCs w:val="28"/>
        </w:rPr>
        <w:t>замена малых котлов, отработавших нормативн</w:t>
      </w:r>
      <w:r>
        <w:rPr>
          <w:szCs w:val="28"/>
        </w:rPr>
        <w:t>ый срок эксплуатации - 130 млн. </w:t>
      </w:r>
      <w:r w:rsidRPr="00542D14">
        <w:rPr>
          <w:szCs w:val="28"/>
        </w:rPr>
        <w:t>руб.;</w:t>
      </w:r>
    </w:p>
    <w:p w:rsidR="00385807" w:rsidRPr="00542D14" w:rsidRDefault="00385807" w:rsidP="00385807">
      <w:pPr>
        <w:pStyle w:val="af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42D14">
        <w:rPr>
          <w:szCs w:val="28"/>
        </w:rPr>
        <w:t>реконструкция  ЦТП,  насосного  оборудования,  автоматизация  объектов теплового хозяйства - 570 млн. руб.</w:t>
      </w:r>
    </w:p>
    <w:p w:rsidR="00385807" w:rsidRPr="00542D14" w:rsidRDefault="00385807" w:rsidP="00385807">
      <w:pPr>
        <w:ind w:firstLine="709"/>
        <w:jc w:val="both"/>
        <w:rPr>
          <w:szCs w:val="28"/>
        </w:rPr>
      </w:pPr>
      <w:r w:rsidRPr="00542D14">
        <w:rPr>
          <w:szCs w:val="28"/>
        </w:rPr>
        <w:t>Очевидно, что без бюджетного субсидирования части затрат Предприятия обеспечить бесперебойное и качественное теплоснабжение населения и прочих потребителей будет невозможно.</w:t>
      </w:r>
    </w:p>
    <w:p w:rsidR="00385807" w:rsidRPr="00542D14" w:rsidRDefault="00385807" w:rsidP="00385807">
      <w:pPr>
        <w:ind w:firstLine="709"/>
        <w:jc w:val="both"/>
        <w:rPr>
          <w:szCs w:val="28"/>
        </w:rPr>
      </w:pPr>
      <w:r w:rsidRPr="00542D14">
        <w:rPr>
          <w:szCs w:val="28"/>
        </w:rPr>
        <w:t xml:space="preserve">Утвержденные тарифы на тепловую энергию и горячую воду на 2014 г. не обеспечивают получение Предприятием необходимого объема тарифной выручки, достаточного для исполнения производственной программы и обеспечения надежного качества теплоснабжения и горячего водоснабжения потребителей. При этом необоснованно занижены </w:t>
      </w:r>
      <w:r>
        <w:rPr>
          <w:szCs w:val="28"/>
        </w:rPr>
        <w:t xml:space="preserve">на </w:t>
      </w:r>
      <w:r w:rsidRPr="00542D14">
        <w:rPr>
          <w:szCs w:val="28"/>
        </w:rPr>
        <w:t xml:space="preserve">598,1 </w:t>
      </w:r>
      <w:proofErr w:type="spellStart"/>
      <w:r w:rsidRPr="00542D14">
        <w:rPr>
          <w:szCs w:val="28"/>
        </w:rPr>
        <w:t>млн</w:t>
      </w:r>
      <w:proofErr w:type="gramStart"/>
      <w:r w:rsidRPr="00542D14">
        <w:rPr>
          <w:szCs w:val="28"/>
        </w:rPr>
        <w:t>.р</w:t>
      </w:r>
      <w:proofErr w:type="gramEnd"/>
      <w:r w:rsidRPr="00542D14">
        <w:rPr>
          <w:szCs w:val="28"/>
        </w:rPr>
        <w:t>уб</w:t>
      </w:r>
      <w:proofErr w:type="spellEnd"/>
      <w:r w:rsidRPr="00542D14">
        <w:rPr>
          <w:szCs w:val="28"/>
        </w:rPr>
        <w:t>.</w:t>
      </w:r>
      <w:r>
        <w:rPr>
          <w:szCs w:val="28"/>
        </w:rPr>
        <w:t xml:space="preserve"> </w:t>
      </w:r>
      <w:r w:rsidRPr="00542D14">
        <w:rPr>
          <w:szCs w:val="28"/>
        </w:rPr>
        <w:t>расходы по основным производственным статьям затрат:</w:t>
      </w:r>
    </w:p>
    <w:p w:rsidR="00385807" w:rsidRPr="00542D14" w:rsidRDefault="00385807" w:rsidP="00385807">
      <w:pPr>
        <w:ind w:firstLine="709"/>
        <w:jc w:val="both"/>
        <w:rPr>
          <w:szCs w:val="28"/>
        </w:rPr>
      </w:pPr>
      <w:r w:rsidRPr="00542D14">
        <w:rPr>
          <w:szCs w:val="28"/>
        </w:rPr>
        <w:t xml:space="preserve">по горячему водоснабжению - на сумму 266,7 </w:t>
      </w:r>
      <w:proofErr w:type="spellStart"/>
      <w:r w:rsidRPr="00542D14">
        <w:rPr>
          <w:szCs w:val="28"/>
        </w:rPr>
        <w:t>млн</w:t>
      </w:r>
      <w:proofErr w:type="gramStart"/>
      <w:r w:rsidRPr="00542D14">
        <w:rPr>
          <w:szCs w:val="28"/>
        </w:rPr>
        <w:t>.р</w:t>
      </w:r>
      <w:proofErr w:type="gramEnd"/>
      <w:r w:rsidRPr="00542D14">
        <w:rPr>
          <w:szCs w:val="28"/>
        </w:rPr>
        <w:t>уб</w:t>
      </w:r>
      <w:proofErr w:type="spellEnd"/>
      <w:r w:rsidRPr="00542D14">
        <w:rPr>
          <w:szCs w:val="28"/>
        </w:rPr>
        <w:t>.;</w:t>
      </w:r>
    </w:p>
    <w:p w:rsidR="00385807" w:rsidRPr="00542D14" w:rsidRDefault="00385807" w:rsidP="00385807">
      <w:pPr>
        <w:ind w:firstLine="709"/>
        <w:jc w:val="both"/>
        <w:rPr>
          <w:szCs w:val="28"/>
        </w:rPr>
      </w:pPr>
      <w:r w:rsidRPr="00542D14">
        <w:rPr>
          <w:szCs w:val="28"/>
        </w:rPr>
        <w:t xml:space="preserve">по отоплению - на сумму 331,4 </w:t>
      </w:r>
      <w:proofErr w:type="spellStart"/>
      <w:r w:rsidRPr="00542D14">
        <w:rPr>
          <w:szCs w:val="28"/>
        </w:rPr>
        <w:t>млн</w:t>
      </w:r>
      <w:proofErr w:type="gramStart"/>
      <w:r w:rsidRPr="00542D14">
        <w:rPr>
          <w:szCs w:val="28"/>
        </w:rPr>
        <w:t>.р</w:t>
      </w:r>
      <w:proofErr w:type="gramEnd"/>
      <w:r w:rsidRPr="00542D14">
        <w:rPr>
          <w:szCs w:val="28"/>
        </w:rPr>
        <w:t>уб</w:t>
      </w:r>
      <w:proofErr w:type="spellEnd"/>
      <w:r w:rsidRPr="00542D14">
        <w:rPr>
          <w:szCs w:val="28"/>
        </w:rPr>
        <w:t>.</w:t>
      </w:r>
    </w:p>
    <w:p w:rsidR="00385807" w:rsidRDefault="00385807" w:rsidP="00385807">
      <w:pPr>
        <w:ind w:firstLine="709"/>
        <w:jc w:val="both"/>
        <w:rPr>
          <w:szCs w:val="28"/>
        </w:rPr>
      </w:pPr>
      <w:r w:rsidRPr="00542D14">
        <w:rPr>
          <w:szCs w:val="28"/>
        </w:rPr>
        <w:t xml:space="preserve">Вследствие вышеизложенного Предприятие </w:t>
      </w:r>
      <w:r>
        <w:rPr>
          <w:szCs w:val="28"/>
        </w:rPr>
        <w:t>намерено</w:t>
      </w:r>
      <w:r w:rsidRPr="00542D14">
        <w:rPr>
          <w:szCs w:val="28"/>
        </w:rPr>
        <w:t xml:space="preserve"> подать заявку на рассмотрение разногласий, возникших между ним и Комитетом тарифного регулирования Волгоградской области в отношении установленных тарифов на тепловую энергию и горячую воду.</w:t>
      </w:r>
    </w:p>
    <w:p w:rsidR="00364711" w:rsidRDefault="00364711" w:rsidP="003647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6366B">
        <w:rPr>
          <w:szCs w:val="28"/>
        </w:rPr>
        <w:t xml:space="preserve"> </w:t>
      </w:r>
      <w:r>
        <w:rPr>
          <w:szCs w:val="28"/>
        </w:rPr>
        <w:t>2013</w:t>
      </w:r>
      <w:r w:rsidRPr="00A6366B">
        <w:rPr>
          <w:szCs w:val="28"/>
        </w:rPr>
        <w:t xml:space="preserve"> год</w:t>
      </w:r>
      <w:r>
        <w:rPr>
          <w:szCs w:val="28"/>
        </w:rPr>
        <w:t>у</w:t>
      </w:r>
      <w:r w:rsidRPr="00A6366B">
        <w:rPr>
          <w:szCs w:val="28"/>
        </w:rPr>
        <w:t xml:space="preserve"> </w:t>
      </w:r>
      <w:r>
        <w:rPr>
          <w:szCs w:val="28"/>
        </w:rPr>
        <w:t xml:space="preserve">предприятие </w:t>
      </w:r>
      <w:r w:rsidRPr="00A57935">
        <w:rPr>
          <w:b/>
          <w:szCs w:val="28"/>
        </w:rPr>
        <w:t>ООО «</w:t>
      </w:r>
      <w:proofErr w:type="spellStart"/>
      <w:r w:rsidRPr="00A57935">
        <w:rPr>
          <w:b/>
          <w:szCs w:val="28"/>
        </w:rPr>
        <w:t>Волгоградгазтеплоэнерго</w:t>
      </w:r>
      <w:proofErr w:type="spellEnd"/>
      <w:r w:rsidRPr="00A57935">
        <w:rPr>
          <w:b/>
          <w:szCs w:val="28"/>
        </w:rPr>
        <w:t xml:space="preserve">» </w:t>
      </w:r>
      <w:r>
        <w:rPr>
          <w:szCs w:val="28"/>
        </w:rPr>
        <w:t xml:space="preserve">находилось в сложной </w:t>
      </w:r>
      <w:r w:rsidRPr="00A6366B">
        <w:rPr>
          <w:szCs w:val="28"/>
        </w:rPr>
        <w:t xml:space="preserve"> финансово-хозяйственной</w:t>
      </w:r>
      <w:r>
        <w:rPr>
          <w:szCs w:val="28"/>
        </w:rPr>
        <w:t xml:space="preserve"> ситуации. Это</w:t>
      </w:r>
      <w:r w:rsidRPr="00A6366B">
        <w:rPr>
          <w:szCs w:val="28"/>
        </w:rPr>
        <w:t xml:space="preserve"> связано с тем, что установленные для Общества тарифы на тепловую энергию не покрывают в полной мере производственные затраты.</w:t>
      </w:r>
      <w:r>
        <w:rPr>
          <w:szCs w:val="28"/>
        </w:rPr>
        <w:t xml:space="preserve">  </w:t>
      </w:r>
      <w:r w:rsidRPr="00A6366B">
        <w:rPr>
          <w:szCs w:val="28"/>
        </w:rPr>
        <w:t xml:space="preserve">Для снижения убытков Общество проводит мероприятия по присоединению новых потребителей тепловой энергии к котельным, находящимся на правах аренды у </w:t>
      </w:r>
      <w:r>
        <w:rPr>
          <w:szCs w:val="28"/>
        </w:rPr>
        <w:t>ООО</w:t>
      </w:r>
      <w:r w:rsidRPr="00A6366B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A6366B">
        <w:rPr>
          <w:szCs w:val="28"/>
        </w:rPr>
        <w:t>Волгоградгазтеплоэнерго</w:t>
      </w:r>
      <w:proofErr w:type="spellEnd"/>
      <w:r>
        <w:rPr>
          <w:szCs w:val="28"/>
        </w:rPr>
        <w:t>»</w:t>
      </w:r>
      <w:r w:rsidRPr="00A6366B">
        <w:rPr>
          <w:szCs w:val="28"/>
        </w:rPr>
        <w:t>.</w:t>
      </w:r>
      <w:r>
        <w:rPr>
          <w:szCs w:val="28"/>
        </w:rPr>
        <w:t xml:space="preserve"> Основным потребителем  продукции ООО</w:t>
      </w:r>
      <w:r w:rsidRPr="00A6366B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A6366B">
        <w:rPr>
          <w:szCs w:val="28"/>
        </w:rPr>
        <w:t>Волгоградгазтеплоэнерго</w:t>
      </w:r>
      <w:proofErr w:type="spellEnd"/>
      <w:r>
        <w:rPr>
          <w:szCs w:val="28"/>
        </w:rPr>
        <w:t xml:space="preserve">» (около 90%) является МУП «ВКХ». На протяжении всего  периода договорных отношений МУП «ВКХ» недобросовестно выполняет свои финансовые обязательства перед обществом, вследствие чего у Общества, в свою очередь, растет задолженность по расчетам за потребляемые энергоресурсы, в частности перед ООО «Газпром </w:t>
      </w:r>
      <w:proofErr w:type="spellStart"/>
      <w:r>
        <w:rPr>
          <w:szCs w:val="28"/>
        </w:rPr>
        <w:t>межрегионгаз</w:t>
      </w:r>
      <w:proofErr w:type="spellEnd"/>
      <w:r>
        <w:rPr>
          <w:szCs w:val="28"/>
        </w:rPr>
        <w:t xml:space="preserve"> Волгоград».</w:t>
      </w:r>
    </w:p>
    <w:p w:rsidR="00625285" w:rsidRDefault="00625285" w:rsidP="00625285">
      <w:pPr>
        <w:ind w:firstLine="709"/>
        <w:jc w:val="both"/>
      </w:pPr>
      <w:r w:rsidRPr="00C57C78">
        <w:rPr>
          <w:b/>
        </w:rPr>
        <w:t xml:space="preserve">ОАО </w:t>
      </w:r>
      <w:r w:rsidR="00CA1FCB" w:rsidRPr="00C57C78">
        <w:rPr>
          <w:b/>
        </w:rPr>
        <w:t>«</w:t>
      </w:r>
      <w:r w:rsidRPr="00C57C78">
        <w:rPr>
          <w:b/>
        </w:rPr>
        <w:t>Оптовая электрическая компания</w:t>
      </w:r>
      <w:r w:rsidR="00CA1FCB" w:rsidRPr="00C57C78">
        <w:rPr>
          <w:b/>
        </w:rPr>
        <w:t>»</w:t>
      </w:r>
      <w:r w:rsidRPr="00C57C78">
        <w:t xml:space="preserve"> Снижение выручки от реализации произошло в связи  с расторжением</w:t>
      </w:r>
      <w:r>
        <w:t xml:space="preserve"> договора с крупным потребителем ООО </w:t>
      </w:r>
      <w:r w:rsidR="00CA1FCB">
        <w:t>«</w:t>
      </w:r>
      <w:r>
        <w:t>Мечел-</w:t>
      </w:r>
      <w:proofErr w:type="spellStart"/>
      <w:r>
        <w:t>Энерго</w:t>
      </w:r>
      <w:proofErr w:type="spellEnd"/>
      <w:r w:rsidR="00CA1FCB">
        <w:t>»</w:t>
      </w:r>
      <w:r>
        <w:t>, а также в связи с уходом конечных потребителей компании к гарантирующему поставщику.</w:t>
      </w:r>
    </w:p>
    <w:p w:rsidR="00625285" w:rsidRDefault="00625285" w:rsidP="00625285">
      <w:pPr>
        <w:ind w:firstLine="709"/>
        <w:jc w:val="both"/>
      </w:pPr>
      <w:proofErr w:type="gramStart"/>
      <w:r>
        <w:t xml:space="preserve">Конкуренция на рынке энергоснабжения, снижение нерегулируемых цен гарантирующего поставщика в регионе по первой ценовой категории в 2013 году по сравнению с 2012 годом составило 6%, а также  предоставление права Гарантирующему поставщику при переходе потребителя от </w:t>
      </w:r>
      <w:proofErr w:type="spellStart"/>
      <w:r>
        <w:t>энергосбытовой</w:t>
      </w:r>
      <w:proofErr w:type="spellEnd"/>
      <w:r>
        <w:t xml:space="preserve"> </w:t>
      </w:r>
      <w:r>
        <w:lastRenderedPageBreak/>
        <w:t xml:space="preserve">организации, приобретать у </w:t>
      </w:r>
      <w:proofErr w:type="spellStart"/>
      <w:r>
        <w:t>энергосбытовой</w:t>
      </w:r>
      <w:proofErr w:type="spellEnd"/>
      <w:r>
        <w:t xml:space="preserve"> организации электроэнергию по ценам, не превышающим средневзвешенную стоимость единицы электрической энергии (мощности), приобретаемой гарантирующим поставщиком в аналогичном объеме на оптовом</w:t>
      </w:r>
      <w:proofErr w:type="gramEnd"/>
      <w:r>
        <w:t xml:space="preserve"> </w:t>
      </w:r>
      <w:proofErr w:type="gramStart"/>
      <w:r>
        <w:t>рынке (</w:t>
      </w:r>
      <w:proofErr w:type="spellStart"/>
      <w:r>
        <w:t>п.58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Постановления Правительства РФ от 04.05.2012 N 442 </w:t>
      </w:r>
      <w:r w:rsidR="00CA1FCB">
        <w:t>«</w:t>
      </w:r>
      <w: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CA1FCB">
        <w:t>»</w:t>
      </w:r>
      <w:r>
        <w:t xml:space="preserve">), привели  к необходимости снижения цен, по некоторым потребителям до 20%. ОАО </w:t>
      </w:r>
      <w:r w:rsidR="00CA1FCB">
        <w:t>«</w:t>
      </w:r>
      <w:r>
        <w:t>Оптовая электрическая компания</w:t>
      </w:r>
      <w:r w:rsidR="00CA1FCB">
        <w:t>»</w:t>
      </w:r>
      <w:r>
        <w:t xml:space="preserve"> принимает все необходимые меры по выходу предприятия из кризисной ситуации.</w:t>
      </w:r>
      <w:proofErr w:type="gramEnd"/>
    </w:p>
    <w:p w:rsidR="00625285" w:rsidRPr="00666602" w:rsidRDefault="00625285" w:rsidP="00625285">
      <w:pPr>
        <w:shd w:val="clear" w:color="auto" w:fill="FFFFFF"/>
        <w:ind w:right="22" w:firstLine="720"/>
        <w:jc w:val="both"/>
        <w:rPr>
          <w:szCs w:val="28"/>
        </w:rPr>
      </w:pPr>
      <w:r>
        <w:rPr>
          <w:rFonts w:eastAsia="Times New Roman"/>
          <w:szCs w:val="28"/>
        </w:rPr>
        <w:t>О</w:t>
      </w:r>
      <w:r w:rsidRPr="00666602">
        <w:rPr>
          <w:rFonts w:eastAsia="Times New Roman"/>
          <w:szCs w:val="28"/>
        </w:rPr>
        <w:t>сновной причиной убытков</w:t>
      </w:r>
      <w:r w:rsidRPr="00666602">
        <w:rPr>
          <w:rFonts w:eastAsia="Times New Roman"/>
          <w:b/>
          <w:szCs w:val="28"/>
        </w:rPr>
        <w:t xml:space="preserve"> </w:t>
      </w:r>
      <w:r w:rsidRPr="00280C46">
        <w:rPr>
          <w:rFonts w:eastAsia="Times New Roman"/>
          <w:b/>
          <w:szCs w:val="28"/>
        </w:rPr>
        <w:t xml:space="preserve">ОАО </w:t>
      </w:r>
      <w:r w:rsidR="00CA1FCB" w:rsidRPr="00280C46">
        <w:rPr>
          <w:rFonts w:eastAsia="Times New Roman"/>
          <w:b/>
          <w:szCs w:val="28"/>
        </w:rPr>
        <w:t>«</w:t>
      </w:r>
      <w:proofErr w:type="spellStart"/>
      <w:r w:rsidRPr="00280C46">
        <w:rPr>
          <w:rFonts w:eastAsia="Times New Roman"/>
          <w:b/>
          <w:szCs w:val="28"/>
        </w:rPr>
        <w:t>Волгоградэнергосбыт</w:t>
      </w:r>
      <w:proofErr w:type="spellEnd"/>
      <w:r w:rsidR="00CA1FCB" w:rsidRPr="00280C46">
        <w:rPr>
          <w:rFonts w:eastAsia="Times New Roman"/>
          <w:b/>
          <w:szCs w:val="28"/>
        </w:rPr>
        <w:t>»</w:t>
      </w:r>
      <w:r w:rsidRPr="00666602">
        <w:rPr>
          <w:rFonts w:eastAsia="Times New Roman"/>
          <w:szCs w:val="28"/>
        </w:rPr>
        <w:t>, является критическое финансово</w:t>
      </w:r>
      <w:r w:rsidR="00A57935">
        <w:rPr>
          <w:rFonts w:eastAsia="Times New Roman"/>
          <w:szCs w:val="28"/>
        </w:rPr>
        <w:t>-</w:t>
      </w:r>
      <w:r w:rsidRPr="00666602">
        <w:rPr>
          <w:rFonts w:eastAsia="Times New Roman"/>
          <w:szCs w:val="28"/>
        </w:rPr>
        <w:t>экономическое положение, обусловленное предъявлением со стороны оптового рынка энергии и мощности (далее - ОРЭМ) и сетевых компаний значительных штрафных санкции и пеней за просрочку платежей за поставленную электрическую энергию и оказанные услуги.</w:t>
      </w:r>
    </w:p>
    <w:p w:rsidR="00625285" w:rsidRPr="00666602" w:rsidRDefault="00625285" w:rsidP="00625285">
      <w:pPr>
        <w:shd w:val="clear" w:color="auto" w:fill="FFFFFF"/>
        <w:ind w:left="14" w:right="14" w:firstLine="698"/>
        <w:jc w:val="both"/>
        <w:rPr>
          <w:szCs w:val="28"/>
        </w:rPr>
      </w:pPr>
      <w:r w:rsidRPr="00666602">
        <w:rPr>
          <w:rFonts w:eastAsia="Times New Roman"/>
          <w:szCs w:val="28"/>
        </w:rPr>
        <w:t xml:space="preserve">В свою очередь задолженность ОАО </w:t>
      </w:r>
      <w:r w:rsidR="00CA1FCB">
        <w:rPr>
          <w:rFonts w:eastAsia="Times New Roman"/>
          <w:szCs w:val="28"/>
        </w:rPr>
        <w:t>«</w:t>
      </w:r>
      <w:proofErr w:type="spellStart"/>
      <w:r w:rsidRPr="00666602">
        <w:rPr>
          <w:rFonts w:eastAsia="Times New Roman"/>
          <w:szCs w:val="28"/>
        </w:rPr>
        <w:t>Волгоградэнергосбыг</w:t>
      </w:r>
      <w:proofErr w:type="spellEnd"/>
      <w:r w:rsidR="00CA1FCB">
        <w:rPr>
          <w:rFonts w:eastAsia="Times New Roman"/>
          <w:szCs w:val="28"/>
        </w:rPr>
        <w:t>»</w:t>
      </w:r>
      <w:r w:rsidRPr="00666602">
        <w:rPr>
          <w:rFonts w:eastAsia="Times New Roman"/>
          <w:szCs w:val="28"/>
        </w:rPr>
        <w:t xml:space="preserve"> перед ОРЭМ и сетевыми компаниями образовалась в связи с ростом дебиторской задолженности потребителей электрической энергии розничного рынка Волгоградской области, в том числе бюджетных организаций г.Волгограда, а так же организаций подведомственных Администрации г.Волгограда.</w:t>
      </w:r>
    </w:p>
    <w:p w:rsidR="00625285" w:rsidRPr="00666602" w:rsidRDefault="00625285" w:rsidP="00A57935">
      <w:pPr>
        <w:shd w:val="clear" w:color="auto" w:fill="FFFFFF"/>
        <w:ind w:firstLine="734"/>
        <w:jc w:val="both"/>
        <w:rPr>
          <w:szCs w:val="28"/>
        </w:rPr>
      </w:pPr>
      <w:r w:rsidRPr="00666602">
        <w:rPr>
          <w:rFonts w:eastAsia="Times New Roman"/>
          <w:szCs w:val="28"/>
        </w:rPr>
        <w:t>Основными должниками являются:</w:t>
      </w:r>
      <w:r w:rsidR="00A57935">
        <w:rPr>
          <w:rFonts w:eastAsia="Times New Roman"/>
          <w:szCs w:val="28"/>
        </w:rPr>
        <w:t xml:space="preserve"> </w:t>
      </w:r>
      <w:proofErr w:type="gramStart"/>
      <w:r w:rsidRPr="00666602">
        <w:rPr>
          <w:rFonts w:eastAsia="Times New Roman"/>
          <w:szCs w:val="28"/>
        </w:rPr>
        <w:t xml:space="preserve">ВО АО </w:t>
      </w:r>
      <w:r w:rsidR="00CA1FCB">
        <w:rPr>
          <w:rFonts w:eastAsia="Times New Roman"/>
          <w:szCs w:val="28"/>
        </w:rPr>
        <w:t>«</w:t>
      </w:r>
      <w:r w:rsidRPr="00666602">
        <w:rPr>
          <w:rFonts w:eastAsia="Times New Roman"/>
          <w:szCs w:val="28"/>
        </w:rPr>
        <w:t>Химпром</w:t>
      </w:r>
      <w:r w:rsidR="00CA1FCB">
        <w:rPr>
          <w:rFonts w:eastAsia="Times New Roman"/>
          <w:szCs w:val="28"/>
        </w:rPr>
        <w:t>»</w:t>
      </w:r>
      <w:r w:rsidR="00A57935">
        <w:rPr>
          <w:rFonts w:eastAsia="Times New Roman"/>
          <w:szCs w:val="28"/>
        </w:rPr>
        <w:t>, б</w:t>
      </w:r>
      <w:r w:rsidRPr="00666602">
        <w:rPr>
          <w:rFonts w:eastAsia="Times New Roman"/>
          <w:szCs w:val="28"/>
        </w:rPr>
        <w:t>юджеты всех уровней</w:t>
      </w:r>
      <w:r w:rsidR="00A57935">
        <w:rPr>
          <w:rFonts w:eastAsia="Times New Roman"/>
          <w:szCs w:val="28"/>
        </w:rPr>
        <w:t xml:space="preserve">, </w:t>
      </w:r>
      <w:r w:rsidRPr="00666602">
        <w:rPr>
          <w:rFonts w:eastAsia="Times New Roman"/>
          <w:szCs w:val="28"/>
        </w:rPr>
        <w:t xml:space="preserve">МУП </w:t>
      </w:r>
      <w:r w:rsidR="00CA1FCB">
        <w:rPr>
          <w:rFonts w:eastAsia="Times New Roman"/>
          <w:szCs w:val="28"/>
        </w:rPr>
        <w:t>«</w:t>
      </w:r>
      <w:r w:rsidRPr="00666602">
        <w:rPr>
          <w:rFonts w:eastAsia="Times New Roman"/>
          <w:szCs w:val="28"/>
        </w:rPr>
        <w:t>ВКХ</w:t>
      </w:r>
      <w:r w:rsidR="00CA1FCB">
        <w:rPr>
          <w:rFonts w:eastAsia="Times New Roman"/>
          <w:szCs w:val="28"/>
        </w:rPr>
        <w:t>»</w:t>
      </w:r>
      <w:r w:rsidR="00A57935">
        <w:rPr>
          <w:rFonts w:eastAsia="Times New Roman"/>
          <w:szCs w:val="28"/>
        </w:rPr>
        <w:t xml:space="preserve"> г.Волгограда, </w:t>
      </w:r>
      <w:r w:rsidRPr="00666602">
        <w:rPr>
          <w:rFonts w:eastAsia="Times New Roman"/>
          <w:szCs w:val="28"/>
        </w:rPr>
        <w:t xml:space="preserve">МУП </w:t>
      </w:r>
      <w:r w:rsidR="00CA1FCB">
        <w:rPr>
          <w:rFonts w:eastAsia="Times New Roman"/>
          <w:szCs w:val="28"/>
        </w:rPr>
        <w:t>«</w:t>
      </w:r>
      <w:r w:rsidR="00A57935">
        <w:rPr>
          <w:rFonts w:eastAsia="Times New Roman"/>
          <w:szCs w:val="28"/>
        </w:rPr>
        <w:t>ТВК»</w:t>
      </w:r>
      <w:r w:rsidRPr="00666602">
        <w:rPr>
          <w:rFonts w:eastAsia="Times New Roman"/>
          <w:szCs w:val="28"/>
        </w:rPr>
        <w:t xml:space="preserve"> г.Волгограда</w:t>
      </w:r>
      <w:r w:rsidR="00A57935">
        <w:rPr>
          <w:rFonts w:eastAsia="Times New Roman"/>
          <w:szCs w:val="28"/>
        </w:rPr>
        <w:t xml:space="preserve">, </w:t>
      </w:r>
      <w:r w:rsidRPr="00666602">
        <w:rPr>
          <w:rFonts w:eastAsia="Times New Roman"/>
          <w:szCs w:val="28"/>
        </w:rPr>
        <w:t>Управляющие компании</w:t>
      </w:r>
      <w:r w:rsidR="00A57935">
        <w:rPr>
          <w:rFonts w:eastAsia="Times New Roman"/>
          <w:szCs w:val="28"/>
        </w:rPr>
        <w:t>, б</w:t>
      </w:r>
      <w:r w:rsidRPr="00666602">
        <w:rPr>
          <w:rFonts w:eastAsia="Times New Roman"/>
          <w:szCs w:val="28"/>
        </w:rPr>
        <w:t xml:space="preserve">ывшие коммунальные операторы г. Волгограда - банкроты (ЗАО </w:t>
      </w:r>
      <w:r w:rsidR="00CA1FCB">
        <w:rPr>
          <w:rFonts w:eastAsia="Times New Roman"/>
          <w:szCs w:val="28"/>
        </w:rPr>
        <w:t>«</w:t>
      </w:r>
      <w:r w:rsidRPr="00666602">
        <w:rPr>
          <w:rFonts w:eastAsia="Times New Roman"/>
          <w:szCs w:val="28"/>
        </w:rPr>
        <w:t>Спектр</w:t>
      </w:r>
      <w:r w:rsidR="00CA1FCB">
        <w:rPr>
          <w:rFonts w:eastAsia="Times New Roman"/>
          <w:szCs w:val="28"/>
        </w:rPr>
        <w:t>»</w:t>
      </w:r>
      <w:r w:rsidRPr="00666602">
        <w:rPr>
          <w:rFonts w:eastAsia="Times New Roman"/>
          <w:szCs w:val="28"/>
        </w:rPr>
        <w:t xml:space="preserve"> (РЭС), ООО </w:t>
      </w:r>
      <w:r w:rsidR="00CA1FCB">
        <w:rPr>
          <w:rFonts w:eastAsia="Times New Roman"/>
          <w:szCs w:val="28"/>
        </w:rPr>
        <w:t>«</w:t>
      </w:r>
      <w:r w:rsidRPr="00666602">
        <w:rPr>
          <w:rFonts w:eastAsia="Times New Roman"/>
          <w:szCs w:val="28"/>
        </w:rPr>
        <w:t>РЭС-</w:t>
      </w:r>
      <w:proofErr w:type="spellStart"/>
      <w:r w:rsidRPr="00666602">
        <w:rPr>
          <w:rFonts w:eastAsia="Times New Roman"/>
          <w:szCs w:val="28"/>
        </w:rPr>
        <w:t>Энергосбыт</w:t>
      </w:r>
      <w:proofErr w:type="spellEnd"/>
      <w:r w:rsidR="00CA1FCB">
        <w:rPr>
          <w:rFonts w:eastAsia="Times New Roman"/>
          <w:szCs w:val="28"/>
        </w:rPr>
        <w:t>»</w:t>
      </w:r>
      <w:r w:rsidR="00A57935">
        <w:rPr>
          <w:rFonts w:eastAsia="Times New Roman"/>
          <w:szCs w:val="28"/>
        </w:rPr>
        <w:t>, н</w:t>
      </w:r>
      <w:r w:rsidRPr="00666602">
        <w:rPr>
          <w:rFonts w:eastAsia="Times New Roman"/>
          <w:szCs w:val="28"/>
        </w:rPr>
        <w:t>аселение.</w:t>
      </w:r>
      <w:proofErr w:type="gramEnd"/>
    </w:p>
    <w:p w:rsidR="00451CB2" w:rsidRDefault="00625285" w:rsidP="00625285">
      <w:pPr>
        <w:ind w:firstLine="709"/>
        <w:jc w:val="both"/>
        <w:rPr>
          <w:szCs w:val="28"/>
        </w:rPr>
      </w:pPr>
      <w:r w:rsidRPr="00A57935">
        <w:rPr>
          <w:b/>
          <w:szCs w:val="28"/>
        </w:rPr>
        <w:t xml:space="preserve">ООО </w:t>
      </w:r>
      <w:r w:rsidR="00CA1FCB" w:rsidRPr="00A57935">
        <w:rPr>
          <w:b/>
          <w:szCs w:val="28"/>
        </w:rPr>
        <w:t>«</w:t>
      </w:r>
      <w:r w:rsidRPr="00A57935">
        <w:rPr>
          <w:b/>
          <w:szCs w:val="28"/>
        </w:rPr>
        <w:t>ЛУКОЙЛ-</w:t>
      </w:r>
      <w:proofErr w:type="spellStart"/>
      <w:r w:rsidRPr="00A57935">
        <w:rPr>
          <w:b/>
          <w:szCs w:val="28"/>
        </w:rPr>
        <w:t>Теплотранспортная</w:t>
      </w:r>
      <w:proofErr w:type="spellEnd"/>
      <w:r w:rsidRPr="00A57935">
        <w:rPr>
          <w:b/>
          <w:szCs w:val="28"/>
        </w:rPr>
        <w:t xml:space="preserve"> компания</w:t>
      </w:r>
      <w:r w:rsidR="00CA1FCB" w:rsidRPr="00A57935">
        <w:rPr>
          <w:b/>
          <w:szCs w:val="28"/>
        </w:rPr>
        <w:t>»</w:t>
      </w:r>
      <w:r>
        <w:rPr>
          <w:szCs w:val="28"/>
        </w:rPr>
        <w:t xml:space="preserve">  (ООО </w:t>
      </w:r>
      <w:r w:rsidR="00CA1FCB">
        <w:rPr>
          <w:szCs w:val="28"/>
        </w:rPr>
        <w:t>«</w:t>
      </w:r>
      <w:r>
        <w:rPr>
          <w:szCs w:val="28"/>
        </w:rPr>
        <w:t>ЛУКОЙЛ-ТТК</w:t>
      </w:r>
      <w:r w:rsidR="00CA1FCB">
        <w:rPr>
          <w:szCs w:val="28"/>
        </w:rPr>
        <w:t>»</w:t>
      </w:r>
      <w:r w:rsidRPr="00F06674">
        <w:rPr>
          <w:szCs w:val="28"/>
        </w:rPr>
        <w:t xml:space="preserve">) является </w:t>
      </w:r>
      <w:proofErr w:type="spellStart"/>
      <w:r w:rsidRPr="00F06674">
        <w:rPr>
          <w:szCs w:val="28"/>
        </w:rPr>
        <w:t>энергоснабжающей</w:t>
      </w:r>
      <w:proofErr w:type="spellEnd"/>
      <w:r w:rsidRPr="00F06674">
        <w:rPr>
          <w:szCs w:val="28"/>
        </w:rPr>
        <w:t xml:space="preserve"> организаци</w:t>
      </w:r>
      <w:r w:rsidR="00A57935">
        <w:rPr>
          <w:szCs w:val="28"/>
        </w:rPr>
        <w:t>ей, осуществляющей с</w:t>
      </w:r>
      <w:r w:rsidR="00451CB2">
        <w:rPr>
          <w:szCs w:val="28"/>
        </w:rPr>
        <w:t xml:space="preserve"> </w:t>
      </w:r>
      <w:r w:rsidR="00A57935">
        <w:rPr>
          <w:szCs w:val="28"/>
        </w:rPr>
        <w:t>2009 </w:t>
      </w:r>
      <w:r w:rsidRPr="00F06674">
        <w:rPr>
          <w:szCs w:val="28"/>
        </w:rPr>
        <w:t>г. поставку тепловой энергии и теплоносителя потребителям, присоединенным к магистральным и распределительным тепловым сетя</w:t>
      </w:r>
      <w:r>
        <w:rPr>
          <w:szCs w:val="28"/>
        </w:rPr>
        <w:t>м</w:t>
      </w:r>
      <w:r w:rsidR="00451CB2">
        <w:rPr>
          <w:szCs w:val="28"/>
        </w:rPr>
        <w:t>.</w:t>
      </w:r>
    </w:p>
    <w:p w:rsidR="00451CB2" w:rsidRPr="00F06674" w:rsidRDefault="00451CB2" w:rsidP="00451CB2">
      <w:pPr>
        <w:ind w:firstLine="709"/>
        <w:jc w:val="both"/>
        <w:rPr>
          <w:szCs w:val="28"/>
        </w:rPr>
      </w:pPr>
      <w:r w:rsidRPr="00F06674">
        <w:rPr>
          <w:szCs w:val="28"/>
        </w:rPr>
        <w:t xml:space="preserve">Основным видом деятельности Общества является передача и распределение тепловой энергии (теплоносителя) в паре и горячей воде, при этом 70% реализуемой тепловой энергии и теплоносителя предназначено для отопления и горячего водоснабжения населения городов Волжский, Камышин, Астрахань, Ростов-на-Дону, Волгодонск. В связи с этим максимальный уровень отпуска тепловой энергии (теплоносителя), и как следствие – выручка от реализации поставленных ресурсов формируется во время максимального потребления тепловой энергии – отопительного периода (1 и 4 кварталы года). При этом в течение всего периода (календарного года) Общество несет расходы, необходимые на содержание тепловых сетей в работоспособном состоянии и обеспечивающие надежное теплоснабжение потребителей, которые списываются ежеквартально равномерными долями.  </w:t>
      </w:r>
    </w:p>
    <w:p w:rsidR="00625285" w:rsidRPr="00F06674" w:rsidRDefault="00625285" w:rsidP="00625285">
      <w:pPr>
        <w:ind w:firstLine="709"/>
        <w:jc w:val="both"/>
        <w:rPr>
          <w:szCs w:val="28"/>
        </w:rPr>
      </w:pPr>
      <w:r w:rsidRPr="00F06674">
        <w:rPr>
          <w:szCs w:val="28"/>
        </w:rPr>
        <w:t xml:space="preserve">Поскольку основной вид деятельности ООО </w:t>
      </w:r>
      <w:r w:rsidR="00CA1FCB">
        <w:rPr>
          <w:szCs w:val="28"/>
        </w:rPr>
        <w:t>«</w:t>
      </w:r>
      <w:r w:rsidRPr="00F06674">
        <w:rPr>
          <w:szCs w:val="28"/>
        </w:rPr>
        <w:t>ЛУКОЙЛ-ТТК</w:t>
      </w:r>
      <w:r w:rsidR="00CA1FCB">
        <w:rPr>
          <w:szCs w:val="28"/>
        </w:rPr>
        <w:t>»</w:t>
      </w:r>
      <w:r w:rsidRPr="00F06674">
        <w:rPr>
          <w:szCs w:val="28"/>
        </w:rPr>
        <w:t xml:space="preserve"> является регулируемым, то наиболее значительн</w:t>
      </w:r>
      <w:r w:rsidR="00451CB2">
        <w:rPr>
          <w:szCs w:val="28"/>
        </w:rPr>
        <w:t>ой</w:t>
      </w:r>
      <w:r w:rsidRPr="00F06674">
        <w:rPr>
          <w:szCs w:val="28"/>
        </w:rPr>
        <w:t xml:space="preserve"> причин</w:t>
      </w:r>
      <w:r w:rsidR="00451CB2">
        <w:rPr>
          <w:szCs w:val="28"/>
        </w:rPr>
        <w:t>ой</w:t>
      </w:r>
      <w:r w:rsidRPr="00F06674">
        <w:rPr>
          <w:szCs w:val="28"/>
        </w:rPr>
        <w:t>, повлиявш</w:t>
      </w:r>
      <w:r w:rsidR="00451CB2">
        <w:rPr>
          <w:szCs w:val="28"/>
        </w:rPr>
        <w:t xml:space="preserve">ей </w:t>
      </w:r>
      <w:r w:rsidRPr="00F06674">
        <w:rPr>
          <w:szCs w:val="28"/>
        </w:rPr>
        <w:t>на получ</w:t>
      </w:r>
      <w:r w:rsidR="00451CB2">
        <w:rPr>
          <w:szCs w:val="28"/>
        </w:rPr>
        <w:t>ение Обществом убытков, является де</w:t>
      </w:r>
      <w:r w:rsidRPr="00F06674">
        <w:rPr>
          <w:szCs w:val="28"/>
        </w:rPr>
        <w:t xml:space="preserve">фицит тарифных решений по тепловой энергии, утвержденных регулирующими органами субъектов РФ 2013 и предыдущие годы. </w:t>
      </w:r>
    </w:p>
    <w:p w:rsidR="00A57935" w:rsidRDefault="00625285" w:rsidP="00625285">
      <w:pPr>
        <w:ind w:firstLine="709"/>
        <w:jc w:val="both"/>
        <w:rPr>
          <w:szCs w:val="28"/>
        </w:rPr>
      </w:pPr>
      <w:r w:rsidRPr="00F06674">
        <w:rPr>
          <w:szCs w:val="28"/>
        </w:rPr>
        <w:t xml:space="preserve">Тарифы на тепловую энергию, установленные органами государственной власти субъектов РФ в сфере теплоснабжения (в регионах присутствия Общества), не покрывали расходы ООО </w:t>
      </w:r>
      <w:r w:rsidR="00CA1FCB">
        <w:rPr>
          <w:szCs w:val="28"/>
        </w:rPr>
        <w:t>«</w:t>
      </w:r>
      <w:r w:rsidRPr="00F06674">
        <w:rPr>
          <w:szCs w:val="28"/>
        </w:rPr>
        <w:t>ЛУКОЙЛ-ТТК</w:t>
      </w:r>
      <w:r w:rsidR="00CA1FCB">
        <w:rPr>
          <w:szCs w:val="28"/>
        </w:rPr>
        <w:t>»</w:t>
      </w:r>
      <w:r w:rsidRPr="00F06674">
        <w:rPr>
          <w:szCs w:val="28"/>
        </w:rPr>
        <w:t>, необходимые для осуществления надежного теплоснабжения потребителей</w:t>
      </w:r>
      <w:r w:rsidR="00451CB2">
        <w:rPr>
          <w:szCs w:val="28"/>
        </w:rPr>
        <w:t>.</w:t>
      </w:r>
    </w:p>
    <w:p w:rsidR="00625285" w:rsidRPr="0066060D" w:rsidRDefault="00625285" w:rsidP="00625285">
      <w:pPr>
        <w:keepNext/>
        <w:ind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>Точки роста</w:t>
      </w:r>
    </w:p>
    <w:p w:rsidR="00625285" w:rsidRPr="0066060D" w:rsidRDefault="00013B2D" w:rsidP="00625285">
      <w:pPr>
        <w:ind w:firstLine="709"/>
        <w:jc w:val="both"/>
        <w:rPr>
          <w:szCs w:val="28"/>
        </w:rPr>
      </w:pPr>
      <w:r w:rsidRPr="00451CB2">
        <w:rPr>
          <w:b/>
          <w:szCs w:val="28"/>
        </w:rPr>
        <w:t>ОАО «</w:t>
      </w:r>
      <w:proofErr w:type="spellStart"/>
      <w:r w:rsidRPr="00451CB2">
        <w:rPr>
          <w:b/>
          <w:szCs w:val="28"/>
        </w:rPr>
        <w:t>Волгоградоблэлектро</w:t>
      </w:r>
      <w:proofErr w:type="spellEnd"/>
      <w:r w:rsidRPr="00451CB2">
        <w:rPr>
          <w:b/>
          <w:szCs w:val="28"/>
        </w:rPr>
        <w:t>»</w:t>
      </w:r>
      <w:r>
        <w:rPr>
          <w:b/>
          <w:szCs w:val="28"/>
        </w:rPr>
        <w:t xml:space="preserve">, </w:t>
      </w:r>
      <w:r w:rsidRPr="00013B2D">
        <w:rPr>
          <w:szCs w:val="28"/>
        </w:rPr>
        <w:t>в</w:t>
      </w:r>
      <w:r w:rsidR="00625285" w:rsidRPr="0066060D">
        <w:rPr>
          <w:szCs w:val="28"/>
        </w:rPr>
        <w:t>о исполнение требований законодательства и задач, поставленных Президентом и Правительством России, разработало долгосрочные мероприятия по энергосбережению и повышению энергетической эффективности на период до 2020</w:t>
      </w:r>
      <w:r w:rsidR="00451CB2">
        <w:rPr>
          <w:szCs w:val="28"/>
        </w:rPr>
        <w:t xml:space="preserve"> </w:t>
      </w:r>
      <w:r w:rsidR="00625285" w:rsidRPr="0066060D">
        <w:rPr>
          <w:szCs w:val="28"/>
        </w:rPr>
        <w:t>г., которые в полном объеме вошли в Региональную, а затем и в Государственную программу Российской Федерации по энергосбережению и повышению энергетической эффективности.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>Общий объем затрат на выполнение всех предусмотренных программой мероприятий составил более 4,5 млрд. руб.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>В программу вошли следующие основные разделы: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>1)</w:t>
      </w:r>
      <w:r w:rsidRPr="0066060D">
        <w:rPr>
          <w:szCs w:val="28"/>
        </w:rPr>
        <w:tab/>
        <w:t xml:space="preserve">Мероприятия по модернизации трансформаторных подстанций с заменой силовых трансформаторов и реконструкцию ВЛ-0,4 </w:t>
      </w:r>
      <w:proofErr w:type="spellStart"/>
      <w:r w:rsidRPr="0066060D">
        <w:rPr>
          <w:szCs w:val="28"/>
        </w:rPr>
        <w:t>кВ</w:t>
      </w:r>
      <w:proofErr w:type="spellEnd"/>
      <w:r w:rsidRPr="0066060D">
        <w:rPr>
          <w:szCs w:val="28"/>
        </w:rPr>
        <w:t xml:space="preserve"> с заменой магистрального провода и вводов в здания на СИП;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>2)</w:t>
      </w:r>
      <w:r w:rsidRPr="0066060D">
        <w:rPr>
          <w:szCs w:val="28"/>
        </w:rPr>
        <w:tab/>
        <w:t>Обеспечение учета используемых энергетических ресурсов;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>3)</w:t>
      </w:r>
      <w:r w:rsidRPr="0066060D">
        <w:rPr>
          <w:szCs w:val="28"/>
        </w:rPr>
        <w:tab/>
        <w:t>Энергетическое обследование и составление энергетического паспорта.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 xml:space="preserve">В результате комплексного осуществления всех мероприятий в рамках программы энергосбережения планируется достичь снижения относительных потерь электрической энергии в сетях ОАО </w:t>
      </w:r>
      <w:r w:rsidR="00CA1FCB">
        <w:rPr>
          <w:szCs w:val="28"/>
        </w:rPr>
        <w:t>«</w:t>
      </w:r>
      <w:proofErr w:type="spellStart"/>
      <w:r w:rsidRPr="0066060D">
        <w:rPr>
          <w:szCs w:val="28"/>
        </w:rPr>
        <w:t>Волгоградоблэлектро</w:t>
      </w:r>
      <w:proofErr w:type="spellEnd"/>
      <w:r w:rsidR="00CA1FCB">
        <w:rPr>
          <w:szCs w:val="28"/>
        </w:rPr>
        <w:t>»</w:t>
      </w:r>
      <w:r w:rsidRPr="0066060D">
        <w:rPr>
          <w:szCs w:val="28"/>
        </w:rPr>
        <w:t xml:space="preserve"> на 20% от фактических и снизить потребление электроэнергии на 40 млн. </w:t>
      </w:r>
      <w:proofErr w:type="spellStart"/>
      <w:r w:rsidRPr="0066060D">
        <w:rPr>
          <w:szCs w:val="28"/>
        </w:rPr>
        <w:t>кВт</w:t>
      </w:r>
      <w:proofErr w:type="gramStart"/>
      <w:r w:rsidRPr="0066060D">
        <w:rPr>
          <w:szCs w:val="28"/>
        </w:rPr>
        <w:t>.ч</w:t>
      </w:r>
      <w:proofErr w:type="gramEnd"/>
      <w:r w:rsidRPr="0066060D">
        <w:rPr>
          <w:szCs w:val="28"/>
        </w:rPr>
        <w:t>ас</w:t>
      </w:r>
      <w:proofErr w:type="spellEnd"/>
      <w:r w:rsidRPr="0066060D">
        <w:rPr>
          <w:szCs w:val="28"/>
        </w:rPr>
        <w:t>, включая хозяйственные нужды нашего предприятия.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 xml:space="preserve">Основными задачами для ОАО </w:t>
      </w:r>
      <w:r w:rsidR="00CA1FCB">
        <w:rPr>
          <w:szCs w:val="28"/>
        </w:rPr>
        <w:t>«</w:t>
      </w:r>
      <w:proofErr w:type="spellStart"/>
      <w:r w:rsidRPr="0066060D">
        <w:rPr>
          <w:szCs w:val="28"/>
        </w:rPr>
        <w:t>Волгоградоблэлектро</w:t>
      </w:r>
      <w:proofErr w:type="spellEnd"/>
      <w:r w:rsidR="00CA1FCB">
        <w:rPr>
          <w:szCs w:val="28"/>
        </w:rPr>
        <w:t>»</w:t>
      </w:r>
      <w:r w:rsidRPr="0066060D">
        <w:rPr>
          <w:szCs w:val="28"/>
        </w:rPr>
        <w:t xml:space="preserve"> является дальнейшее сохранение положительной динамики развития, расширение зон обслуживания на территории Волгоградской области, работа на конечного потребителя по бесперебойному электроснабжению, стабильное снижение потерь в сетях, реализация перспективных инвестиционных проектов, финансовая устойчивость компании. Для этого на период 2014-2016</w:t>
      </w:r>
      <w:r>
        <w:rPr>
          <w:szCs w:val="28"/>
        </w:rPr>
        <w:t> </w:t>
      </w:r>
      <w:r w:rsidRPr="0066060D">
        <w:rPr>
          <w:szCs w:val="28"/>
        </w:rPr>
        <w:t>гг. предусмотрена реализация перспективных инвестиционных проектов на сумму более 1300,0 млн. рублей по следующим направлениям:</w:t>
      </w:r>
    </w:p>
    <w:p w:rsidR="00625285" w:rsidRPr="0066060D" w:rsidRDefault="00625285" w:rsidP="00451CB2">
      <w:pPr>
        <w:tabs>
          <w:tab w:val="left" w:pos="426"/>
        </w:tabs>
        <w:jc w:val="both"/>
        <w:rPr>
          <w:szCs w:val="28"/>
        </w:rPr>
      </w:pPr>
      <w:r w:rsidRPr="0066060D">
        <w:rPr>
          <w:szCs w:val="28"/>
        </w:rPr>
        <w:t>-</w:t>
      </w:r>
      <w:r w:rsidRPr="0066060D">
        <w:rPr>
          <w:szCs w:val="28"/>
        </w:rPr>
        <w:tab/>
        <w:t>строительство, реконструкция и капитальный ремонт 310 трансформаторных подстанций;</w:t>
      </w:r>
    </w:p>
    <w:p w:rsidR="00625285" w:rsidRPr="0066060D" w:rsidRDefault="00625285" w:rsidP="00451CB2">
      <w:pPr>
        <w:tabs>
          <w:tab w:val="left" w:pos="426"/>
        </w:tabs>
        <w:jc w:val="both"/>
        <w:rPr>
          <w:szCs w:val="28"/>
        </w:rPr>
      </w:pPr>
      <w:r w:rsidRPr="0066060D">
        <w:rPr>
          <w:szCs w:val="28"/>
        </w:rPr>
        <w:t>-</w:t>
      </w:r>
      <w:r w:rsidRPr="0066060D">
        <w:rPr>
          <w:szCs w:val="28"/>
        </w:rPr>
        <w:tab/>
        <w:t>замена 740 силовых трансформатора на современные с улучшенными характеристиками по потерям электроэнергии;</w:t>
      </w:r>
    </w:p>
    <w:p w:rsidR="00625285" w:rsidRPr="0066060D" w:rsidRDefault="00625285" w:rsidP="00451CB2">
      <w:pPr>
        <w:tabs>
          <w:tab w:val="left" w:pos="426"/>
        </w:tabs>
        <w:jc w:val="both"/>
        <w:rPr>
          <w:szCs w:val="28"/>
        </w:rPr>
      </w:pPr>
      <w:r w:rsidRPr="0066060D">
        <w:rPr>
          <w:szCs w:val="28"/>
        </w:rPr>
        <w:t>-</w:t>
      </w:r>
      <w:r w:rsidRPr="0066060D">
        <w:rPr>
          <w:szCs w:val="28"/>
        </w:rPr>
        <w:tab/>
        <w:t>строительство, реконструкция и капитальный ремонт более 1300 км ЛЭП с заменой более 25 тыс. вводов на СИП частного сектора;</w:t>
      </w:r>
    </w:p>
    <w:p w:rsidR="00625285" w:rsidRPr="0066060D" w:rsidRDefault="00625285" w:rsidP="00451CB2">
      <w:pPr>
        <w:tabs>
          <w:tab w:val="left" w:pos="426"/>
        </w:tabs>
        <w:jc w:val="both"/>
        <w:rPr>
          <w:szCs w:val="28"/>
        </w:rPr>
      </w:pPr>
      <w:r w:rsidRPr="0066060D">
        <w:rPr>
          <w:szCs w:val="28"/>
        </w:rPr>
        <w:t>-</w:t>
      </w:r>
      <w:r w:rsidRPr="0066060D">
        <w:rPr>
          <w:szCs w:val="28"/>
        </w:rPr>
        <w:tab/>
        <w:t xml:space="preserve">строительство, реконструкция и капитальный ремонт производственных баз; </w:t>
      </w:r>
    </w:p>
    <w:p w:rsidR="00625285" w:rsidRPr="0066060D" w:rsidRDefault="00625285" w:rsidP="00451CB2">
      <w:pPr>
        <w:tabs>
          <w:tab w:val="left" w:pos="426"/>
        </w:tabs>
        <w:jc w:val="both"/>
        <w:rPr>
          <w:szCs w:val="28"/>
        </w:rPr>
      </w:pPr>
      <w:r w:rsidRPr="0066060D">
        <w:rPr>
          <w:szCs w:val="28"/>
        </w:rPr>
        <w:t>-</w:t>
      </w:r>
      <w:r w:rsidRPr="0066060D">
        <w:rPr>
          <w:szCs w:val="28"/>
        </w:rPr>
        <w:tab/>
        <w:t>приобретение 75 единиц новой специальной автотехники; расширение и модернизация системы АИИС КУЭ;</w:t>
      </w:r>
    </w:p>
    <w:p w:rsidR="00625285" w:rsidRPr="0066060D" w:rsidRDefault="00625285" w:rsidP="00451CB2">
      <w:pPr>
        <w:tabs>
          <w:tab w:val="left" w:pos="426"/>
        </w:tabs>
        <w:jc w:val="both"/>
        <w:rPr>
          <w:szCs w:val="28"/>
        </w:rPr>
      </w:pPr>
      <w:r w:rsidRPr="0066060D">
        <w:rPr>
          <w:szCs w:val="28"/>
        </w:rPr>
        <w:t>-</w:t>
      </w:r>
      <w:r w:rsidRPr="0066060D">
        <w:rPr>
          <w:szCs w:val="28"/>
        </w:rPr>
        <w:tab/>
        <w:t>обеспечение структурных подразделений современными  оперативными средствами связи.</w:t>
      </w:r>
    </w:p>
    <w:p w:rsidR="00625285" w:rsidRPr="0066060D" w:rsidRDefault="00625285" w:rsidP="00625285">
      <w:pPr>
        <w:ind w:firstLine="709"/>
        <w:jc w:val="both"/>
        <w:rPr>
          <w:szCs w:val="28"/>
        </w:rPr>
      </w:pPr>
      <w:r w:rsidRPr="0066060D">
        <w:rPr>
          <w:szCs w:val="28"/>
        </w:rPr>
        <w:t>Приоритетными направлениями финансово-экономической деятельности Общества является сохранение финансовой устойчивости и платежеспособности предприятия.</w:t>
      </w: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E530A3" w:rsidP="00C819E3">
      <w:pPr>
        <w:jc w:val="both"/>
        <w:rPr>
          <w:rFonts w:cs="Times New Roman"/>
          <w:sz w:val="10"/>
          <w:szCs w:val="28"/>
        </w:rPr>
      </w:pPr>
    </w:p>
    <w:p w:rsidR="00E530A3" w:rsidRDefault="00F5786F" w:rsidP="00F5786F">
      <w:pPr>
        <w:jc w:val="right"/>
        <w:rPr>
          <w:rFonts w:cs="Times New Roman"/>
          <w:sz w:val="18"/>
          <w:szCs w:val="28"/>
        </w:rPr>
      </w:pPr>
      <w:r>
        <w:rPr>
          <w:rFonts w:cs="Times New Roman"/>
          <w:sz w:val="18"/>
          <w:szCs w:val="28"/>
        </w:rPr>
        <w:t>Подготовлено:</w:t>
      </w:r>
    </w:p>
    <w:p w:rsidR="00F5786F" w:rsidRDefault="00F5786F" w:rsidP="00F5786F">
      <w:pPr>
        <w:jc w:val="right"/>
        <w:rPr>
          <w:rFonts w:cs="Times New Roman"/>
          <w:sz w:val="18"/>
          <w:szCs w:val="28"/>
        </w:rPr>
      </w:pPr>
      <w:r>
        <w:rPr>
          <w:rFonts w:cs="Times New Roman"/>
          <w:sz w:val="18"/>
          <w:szCs w:val="28"/>
        </w:rPr>
        <w:lastRenderedPageBreak/>
        <w:t>Отделом развития промышленности и инноваций</w:t>
      </w:r>
    </w:p>
    <w:p w:rsidR="00F5786F" w:rsidRDefault="00F5786F" w:rsidP="00F5786F">
      <w:pPr>
        <w:jc w:val="right"/>
        <w:rPr>
          <w:rFonts w:cs="Times New Roman"/>
          <w:sz w:val="18"/>
          <w:szCs w:val="28"/>
        </w:rPr>
      </w:pPr>
      <w:r>
        <w:rPr>
          <w:rFonts w:cs="Times New Roman"/>
          <w:sz w:val="18"/>
          <w:szCs w:val="28"/>
        </w:rPr>
        <w:t>управления промышленной политики</w:t>
      </w:r>
    </w:p>
    <w:p w:rsidR="00F5786F" w:rsidRDefault="00F5786F" w:rsidP="00F5786F">
      <w:pPr>
        <w:jc w:val="right"/>
        <w:rPr>
          <w:rFonts w:cs="Times New Roman"/>
          <w:sz w:val="18"/>
          <w:szCs w:val="28"/>
        </w:rPr>
      </w:pPr>
      <w:r>
        <w:rPr>
          <w:rFonts w:cs="Times New Roman"/>
          <w:sz w:val="18"/>
          <w:szCs w:val="28"/>
        </w:rPr>
        <w:t xml:space="preserve">департамента экономического развития </w:t>
      </w:r>
    </w:p>
    <w:p w:rsidR="00F5786F" w:rsidRPr="00F5786F" w:rsidRDefault="00F5786F" w:rsidP="00F5786F">
      <w:pPr>
        <w:jc w:val="right"/>
        <w:rPr>
          <w:rFonts w:cs="Times New Roman"/>
          <w:sz w:val="18"/>
          <w:szCs w:val="28"/>
        </w:rPr>
      </w:pPr>
      <w:r>
        <w:rPr>
          <w:rFonts w:cs="Times New Roman"/>
          <w:sz w:val="18"/>
          <w:szCs w:val="28"/>
        </w:rPr>
        <w:t>администрации Волгограда</w:t>
      </w:r>
    </w:p>
    <w:sectPr w:rsidR="00F5786F" w:rsidRPr="00F5786F" w:rsidSect="00237347">
      <w:footerReference w:type="default" r:id="rId10"/>
      <w:pgSz w:w="11905" w:h="16838" w:code="9"/>
      <w:pgMar w:top="851" w:right="706" w:bottom="851" w:left="1276" w:header="720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8A" w:rsidRDefault="004A6F8A" w:rsidP="00491ECA">
      <w:r>
        <w:separator/>
      </w:r>
    </w:p>
  </w:endnote>
  <w:endnote w:type="continuationSeparator" w:id="0">
    <w:p w:rsidR="004A6F8A" w:rsidRDefault="004A6F8A" w:rsidP="0049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Pragmatic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891739"/>
      <w:docPartObj>
        <w:docPartGallery w:val="Page Numbers (Bottom of Page)"/>
        <w:docPartUnique/>
      </w:docPartObj>
    </w:sdtPr>
    <w:sdtEndPr/>
    <w:sdtContent>
      <w:p w:rsidR="00824DD0" w:rsidRDefault="00824DD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8A" w:rsidRDefault="004A6F8A" w:rsidP="00491ECA">
      <w:r>
        <w:separator/>
      </w:r>
    </w:p>
  </w:footnote>
  <w:footnote w:type="continuationSeparator" w:id="0">
    <w:p w:rsidR="004A6F8A" w:rsidRDefault="004A6F8A" w:rsidP="0049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AB5E0"/>
    <w:lvl w:ilvl="0">
      <w:numFmt w:val="bullet"/>
      <w:lvlText w:val="*"/>
      <w:lvlJc w:val="left"/>
    </w:lvl>
  </w:abstractNum>
  <w:abstractNum w:abstractNumId="1">
    <w:nsid w:val="0AC71379"/>
    <w:multiLevelType w:val="hybridMultilevel"/>
    <w:tmpl w:val="9188A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03547"/>
    <w:multiLevelType w:val="hybridMultilevel"/>
    <w:tmpl w:val="E7564D36"/>
    <w:lvl w:ilvl="0" w:tplc="2A4C2634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E690B87"/>
    <w:multiLevelType w:val="hybridMultilevel"/>
    <w:tmpl w:val="EF18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08A9"/>
    <w:multiLevelType w:val="hybridMultilevel"/>
    <w:tmpl w:val="C63C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D55"/>
    <w:multiLevelType w:val="singleLevel"/>
    <w:tmpl w:val="A61E53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F1E7B4E"/>
    <w:multiLevelType w:val="hybridMultilevel"/>
    <w:tmpl w:val="3156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5192"/>
    <w:multiLevelType w:val="singleLevel"/>
    <w:tmpl w:val="23BAF5E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265F3784"/>
    <w:multiLevelType w:val="hybridMultilevel"/>
    <w:tmpl w:val="D332E74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8296BAA"/>
    <w:multiLevelType w:val="hybridMultilevel"/>
    <w:tmpl w:val="E94EDC0E"/>
    <w:lvl w:ilvl="0" w:tplc="BC78DD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3230E"/>
    <w:multiLevelType w:val="hybridMultilevel"/>
    <w:tmpl w:val="1766EA86"/>
    <w:lvl w:ilvl="0" w:tplc="D514F55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3165EE"/>
    <w:multiLevelType w:val="hybridMultilevel"/>
    <w:tmpl w:val="642C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76476"/>
    <w:multiLevelType w:val="hybridMultilevel"/>
    <w:tmpl w:val="511E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15C36"/>
    <w:multiLevelType w:val="multilevel"/>
    <w:tmpl w:val="AFA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45C9A"/>
    <w:multiLevelType w:val="multilevel"/>
    <w:tmpl w:val="B91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2026C"/>
    <w:multiLevelType w:val="singleLevel"/>
    <w:tmpl w:val="463CEBD2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564315A3"/>
    <w:multiLevelType w:val="hybridMultilevel"/>
    <w:tmpl w:val="499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2402"/>
    <w:multiLevelType w:val="hybridMultilevel"/>
    <w:tmpl w:val="3720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188F"/>
    <w:multiLevelType w:val="hybridMultilevel"/>
    <w:tmpl w:val="AD38C28A"/>
    <w:lvl w:ilvl="0" w:tplc="D514F55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C323F4"/>
    <w:multiLevelType w:val="hybridMultilevel"/>
    <w:tmpl w:val="E1D8C09A"/>
    <w:lvl w:ilvl="0" w:tplc="F1E454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388195F"/>
    <w:multiLevelType w:val="hybridMultilevel"/>
    <w:tmpl w:val="7ADA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A796F"/>
    <w:multiLevelType w:val="hybridMultilevel"/>
    <w:tmpl w:val="E404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539C1"/>
    <w:multiLevelType w:val="hybridMultilevel"/>
    <w:tmpl w:val="C624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1"/>
  </w:num>
  <w:num w:numId="7">
    <w:abstractNumId w:val="2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Courier New" w:hAnsi="Courier New" w:cs="Courier New" w:hint="default"/>
        </w:rPr>
      </w:lvl>
    </w:lvlOverride>
  </w:num>
  <w:num w:numId="15">
    <w:abstractNumId w:val="20"/>
  </w:num>
  <w:num w:numId="16">
    <w:abstractNumId w:val="16"/>
  </w:num>
  <w:num w:numId="17">
    <w:abstractNumId w:val="2"/>
  </w:num>
  <w:num w:numId="18">
    <w:abstractNumId w:val="8"/>
  </w:num>
  <w:num w:numId="19">
    <w:abstractNumId w:val="12"/>
  </w:num>
  <w:num w:numId="20">
    <w:abstractNumId w:val="1"/>
  </w:num>
  <w:num w:numId="21">
    <w:abstractNumId w:val="9"/>
  </w:num>
  <w:num w:numId="22">
    <w:abstractNumId w:val="21"/>
  </w:num>
  <w:num w:numId="23">
    <w:abstractNumId w:val="3"/>
  </w:num>
  <w:num w:numId="24">
    <w:abstractNumId w:val="17"/>
  </w:num>
  <w:num w:numId="25">
    <w:abstractNumId w:val="15"/>
  </w:num>
  <w:num w:numId="26">
    <w:abstractNumId w:val="15"/>
    <w:lvlOverride w:ilvl="0">
      <w:lvl w:ilvl="0">
        <w:start w:val="1"/>
        <w:numFmt w:val="decimal"/>
        <w:lvlText w:val="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5"/>
    <w:rsid w:val="00000E5E"/>
    <w:rsid w:val="00007DE0"/>
    <w:rsid w:val="00013B2D"/>
    <w:rsid w:val="000147A5"/>
    <w:rsid w:val="000160B4"/>
    <w:rsid w:val="00023DF2"/>
    <w:rsid w:val="00025107"/>
    <w:rsid w:val="00031C2B"/>
    <w:rsid w:val="00032389"/>
    <w:rsid w:val="000349F7"/>
    <w:rsid w:val="00034C53"/>
    <w:rsid w:val="00034EED"/>
    <w:rsid w:val="00040F8C"/>
    <w:rsid w:val="000448E3"/>
    <w:rsid w:val="0004502E"/>
    <w:rsid w:val="00051A23"/>
    <w:rsid w:val="00051DDE"/>
    <w:rsid w:val="00057805"/>
    <w:rsid w:val="0006063E"/>
    <w:rsid w:val="00073B44"/>
    <w:rsid w:val="0007586F"/>
    <w:rsid w:val="000778FC"/>
    <w:rsid w:val="000822CB"/>
    <w:rsid w:val="00085A6C"/>
    <w:rsid w:val="00091A7F"/>
    <w:rsid w:val="00092177"/>
    <w:rsid w:val="000940D3"/>
    <w:rsid w:val="000946B2"/>
    <w:rsid w:val="000A281D"/>
    <w:rsid w:val="000A4E48"/>
    <w:rsid w:val="000B0D72"/>
    <w:rsid w:val="000B4070"/>
    <w:rsid w:val="000C156E"/>
    <w:rsid w:val="000C4B69"/>
    <w:rsid w:val="000C5BF0"/>
    <w:rsid w:val="000C666C"/>
    <w:rsid w:val="000D06FC"/>
    <w:rsid w:val="000D105B"/>
    <w:rsid w:val="000D3CB7"/>
    <w:rsid w:val="000D4E42"/>
    <w:rsid w:val="000D7B9A"/>
    <w:rsid w:val="000E0A91"/>
    <w:rsid w:val="000E0C6F"/>
    <w:rsid w:val="000E288F"/>
    <w:rsid w:val="000E3538"/>
    <w:rsid w:val="000E3E65"/>
    <w:rsid w:val="000E3E91"/>
    <w:rsid w:val="000E473E"/>
    <w:rsid w:val="000E4BFA"/>
    <w:rsid w:val="000E4CBA"/>
    <w:rsid w:val="000E708B"/>
    <w:rsid w:val="000E70BD"/>
    <w:rsid w:val="000F19E2"/>
    <w:rsid w:val="000F2F89"/>
    <w:rsid w:val="000F3EFB"/>
    <w:rsid w:val="000F423D"/>
    <w:rsid w:val="000F4BDA"/>
    <w:rsid w:val="000F7B0E"/>
    <w:rsid w:val="00103847"/>
    <w:rsid w:val="00107314"/>
    <w:rsid w:val="00112783"/>
    <w:rsid w:val="00113131"/>
    <w:rsid w:val="001137CA"/>
    <w:rsid w:val="001138E6"/>
    <w:rsid w:val="001147A8"/>
    <w:rsid w:val="00120096"/>
    <w:rsid w:val="00120442"/>
    <w:rsid w:val="0012067D"/>
    <w:rsid w:val="00122429"/>
    <w:rsid w:val="00125E1C"/>
    <w:rsid w:val="001267F2"/>
    <w:rsid w:val="0013027E"/>
    <w:rsid w:val="0013230A"/>
    <w:rsid w:val="0013290F"/>
    <w:rsid w:val="00132A90"/>
    <w:rsid w:val="00134623"/>
    <w:rsid w:val="00134E8C"/>
    <w:rsid w:val="00136D94"/>
    <w:rsid w:val="00141DE2"/>
    <w:rsid w:val="00152C92"/>
    <w:rsid w:val="00152E97"/>
    <w:rsid w:val="00155B98"/>
    <w:rsid w:val="001624F6"/>
    <w:rsid w:val="0016329B"/>
    <w:rsid w:val="00164734"/>
    <w:rsid w:val="0016651C"/>
    <w:rsid w:val="00175446"/>
    <w:rsid w:val="00175F5D"/>
    <w:rsid w:val="00177AD7"/>
    <w:rsid w:val="00180F95"/>
    <w:rsid w:val="00181781"/>
    <w:rsid w:val="00186305"/>
    <w:rsid w:val="001867CB"/>
    <w:rsid w:val="00187DCB"/>
    <w:rsid w:val="00190C6B"/>
    <w:rsid w:val="001932D5"/>
    <w:rsid w:val="0019565C"/>
    <w:rsid w:val="0019666B"/>
    <w:rsid w:val="001A07D2"/>
    <w:rsid w:val="001A2882"/>
    <w:rsid w:val="001A7D03"/>
    <w:rsid w:val="001B2BE8"/>
    <w:rsid w:val="001B5484"/>
    <w:rsid w:val="001C1F9B"/>
    <w:rsid w:val="001C212F"/>
    <w:rsid w:val="001D6C3D"/>
    <w:rsid w:val="001E06FB"/>
    <w:rsid w:val="001E15ED"/>
    <w:rsid w:val="001E15EE"/>
    <w:rsid w:val="001E3B3D"/>
    <w:rsid w:val="001E6E87"/>
    <w:rsid w:val="001F4FCD"/>
    <w:rsid w:val="00203A18"/>
    <w:rsid w:val="00211C76"/>
    <w:rsid w:val="00213DBD"/>
    <w:rsid w:val="00214544"/>
    <w:rsid w:val="002154E9"/>
    <w:rsid w:val="00215D01"/>
    <w:rsid w:val="00217D0C"/>
    <w:rsid w:val="00223B93"/>
    <w:rsid w:val="00225B67"/>
    <w:rsid w:val="00231080"/>
    <w:rsid w:val="002326B6"/>
    <w:rsid w:val="002328CF"/>
    <w:rsid w:val="002337AD"/>
    <w:rsid w:val="00236805"/>
    <w:rsid w:val="00237347"/>
    <w:rsid w:val="0024022A"/>
    <w:rsid w:val="00243E37"/>
    <w:rsid w:val="002458FA"/>
    <w:rsid w:val="00254274"/>
    <w:rsid w:val="002577D9"/>
    <w:rsid w:val="00260B5A"/>
    <w:rsid w:val="00262493"/>
    <w:rsid w:val="00263176"/>
    <w:rsid w:val="002632CB"/>
    <w:rsid w:val="00265411"/>
    <w:rsid w:val="00270B78"/>
    <w:rsid w:val="002719D9"/>
    <w:rsid w:val="00275319"/>
    <w:rsid w:val="00280378"/>
    <w:rsid w:val="00280C46"/>
    <w:rsid w:val="00282E72"/>
    <w:rsid w:val="00287B05"/>
    <w:rsid w:val="00291113"/>
    <w:rsid w:val="00294AB2"/>
    <w:rsid w:val="00295075"/>
    <w:rsid w:val="002A1456"/>
    <w:rsid w:val="002A52FD"/>
    <w:rsid w:val="002A6FF2"/>
    <w:rsid w:val="002B17C4"/>
    <w:rsid w:val="002B489C"/>
    <w:rsid w:val="002B7762"/>
    <w:rsid w:val="002C12C1"/>
    <w:rsid w:val="002C1B5D"/>
    <w:rsid w:val="002C308F"/>
    <w:rsid w:val="002C483D"/>
    <w:rsid w:val="002D0CE9"/>
    <w:rsid w:val="002D20B7"/>
    <w:rsid w:val="002D2224"/>
    <w:rsid w:val="002D40BA"/>
    <w:rsid w:val="002D6363"/>
    <w:rsid w:val="002D6E5E"/>
    <w:rsid w:val="002E1CA6"/>
    <w:rsid w:val="002E36AF"/>
    <w:rsid w:val="002E3D9B"/>
    <w:rsid w:val="002E3ED0"/>
    <w:rsid w:val="002E484F"/>
    <w:rsid w:val="002E7A1F"/>
    <w:rsid w:val="002F20AE"/>
    <w:rsid w:val="002F33E7"/>
    <w:rsid w:val="002F4B14"/>
    <w:rsid w:val="002F4CE4"/>
    <w:rsid w:val="002F5B62"/>
    <w:rsid w:val="002F75BB"/>
    <w:rsid w:val="003010F9"/>
    <w:rsid w:val="00302981"/>
    <w:rsid w:val="0030469D"/>
    <w:rsid w:val="00307086"/>
    <w:rsid w:val="0031310F"/>
    <w:rsid w:val="00315094"/>
    <w:rsid w:val="00315A0E"/>
    <w:rsid w:val="00322258"/>
    <w:rsid w:val="003334A5"/>
    <w:rsid w:val="00333A8B"/>
    <w:rsid w:val="00334D17"/>
    <w:rsid w:val="00336A1C"/>
    <w:rsid w:val="0033712F"/>
    <w:rsid w:val="00337D7A"/>
    <w:rsid w:val="00340AF8"/>
    <w:rsid w:val="00342FB1"/>
    <w:rsid w:val="00343C56"/>
    <w:rsid w:val="00347615"/>
    <w:rsid w:val="00347688"/>
    <w:rsid w:val="003527B4"/>
    <w:rsid w:val="00354DA9"/>
    <w:rsid w:val="00357479"/>
    <w:rsid w:val="00364711"/>
    <w:rsid w:val="00371544"/>
    <w:rsid w:val="00373085"/>
    <w:rsid w:val="0037398A"/>
    <w:rsid w:val="00375747"/>
    <w:rsid w:val="003769FA"/>
    <w:rsid w:val="00376DBE"/>
    <w:rsid w:val="00376EEB"/>
    <w:rsid w:val="00380BCF"/>
    <w:rsid w:val="003815E6"/>
    <w:rsid w:val="00381DF2"/>
    <w:rsid w:val="0038388C"/>
    <w:rsid w:val="00385807"/>
    <w:rsid w:val="00385986"/>
    <w:rsid w:val="00385BCA"/>
    <w:rsid w:val="00387615"/>
    <w:rsid w:val="00392EDE"/>
    <w:rsid w:val="00394D11"/>
    <w:rsid w:val="003964BA"/>
    <w:rsid w:val="0039679A"/>
    <w:rsid w:val="003A1095"/>
    <w:rsid w:val="003A2023"/>
    <w:rsid w:val="003A2B11"/>
    <w:rsid w:val="003A2DAE"/>
    <w:rsid w:val="003A7A52"/>
    <w:rsid w:val="003B056E"/>
    <w:rsid w:val="003B7E74"/>
    <w:rsid w:val="003C0108"/>
    <w:rsid w:val="003C2D28"/>
    <w:rsid w:val="003D0000"/>
    <w:rsid w:val="003D03B0"/>
    <w:rsid w:val="003D0489"/>
    <w:rsid w:val="003D0A11"/>
    <w:rsid w:val="003D17A6"/>
    <w:rsid w:val="003D29CB"/>
    <w:rsid w:val="003D4A25"/>
    <w:rsid w:val="003D59DC"/>
    <w:rsid w:val="003D6750"/>
    <w:rsid w:val="003E0F44"/>
    <w:rsid w:val="003E296E"/>
    <w:rsid w:val="003E4177"/>
    <w:rsid w:val="003E422E"/>
    <w:rsid w:val="003F3FB6"/>
    <w:rsid w:val="003F41A6"/>
    <w:rsid w:val="003F488C"/>
    <w:rsid w:val="003F5FAC"/>
    <w:rsid w:val="003F7F02"/>
    <w:rsid w:val="00401A92"/>
    <w:rsid w:val="00406276"/>
    <w:rsid w:val="0041204A"/>
    <w:rsid w:val="00413C0E"/>
    <w:rsid w:val="0042068C"/>
    <w:rsid w:val="00426CEC"/>
    <w:rsid w:val="00432CBC"/>
    <w:rsid w:val="00432D67"/>
    <w:rsid w:val="00435CB5"/>
    <w:rsid w:val="004361F4"/>
    <w:rsid w:val="004377F2"/>
    <w:rsid w:val="0044339D"/>
    <w:rsid w:val="0045096F"/>
    <w:rsid w:val="00451CB2"/>
    <w:rsid w:val="00454784"/>
    <w:rsid w:val="004578BF"/>
    <w:rsid w:val="0046261E"/>
    <w:rsid w:val="00470A0C"/>
    <w:rsid w:val="0047190A"/>
    <w:rsid w:val="004806C8"/>
    <w:rsid w:val="004812B5"/>
    <w:rsid w:val="00481466"/>
    <w:rsid w:val="00487B03"/>
    <w:rsid w:val="00491ECA"/>
    <w:rsid w:val="00492862"/>
    <w:rsid w:val="00492C96"/>
    <w:rsid w:val="00494818"/>
    <w:rsid w:val="00494AC6"/>
    <w:rsid w:val="00495FFC"/>
    <w:rsid w:val="004A03A3"/>
    <w:rsid w:val="004A6F8A"/>
    <w:rsid w:val="004A71B4"/>
    <w:rsid w:val="004B0471"/>
    <w:rsid w:val="004B1109"/>
    <w:rsid w:val="004B2297"/>
    <w:rsid w:val="004B497D"/>
    <w:rsid w:val="004C33B9"/>
    <w:rsid w:val="004C65D8"/>
    <w:rsid w:val="004D1C5C"/>
    <w:rsid w:val="004E15B5"/>
    <w:rsid w:val="004E16B4"/>
    <w:rsid w:val="004E1735"/>
    <w:rsid w:val="004E525E"/>
    <w:rsid w:val="004E6E27"/>
    <w:rsid w:val="004F0521"/>
    <w:rsid w:val="004F089E"/>
    <w:rsid w:val="004F1567"/>
    <w:rsid w:val="004F1960"/>
    <w:rsid w:val="004F3301"/>
    <w:rsid w:val="004F5437"/>
    <w:rsid w:val="00500484"/>
    <w:rsid w:val="00504C7E"/>
    <w:rsid w:val="005066DF"/>
    <w:rsid w:val="0051102C"/>
    <w:rsid w:val="00521682"/>
    <w:rsid w:val="005236C2"/>
    <w:rsid w:val="005258DB"/>
    <w:rsid w:val="0053106F"/>
    <w:rsid w:val="00534C30"/>
    <w:rsid w:val="00536C7B"/>
    <w:rsid w:val="00540E66"/>
    <w:rsid w:val="00542D14"/>
    <w:rsid w:val="0054424B"/>
    <w:rsid w:val="00544DC8"/>
    <w:rsid w:val="005503AB"/>
    <w:rsid w:val="00550E77"/>
    <w:rsid w:val="00551069"/>
    <w:rsid w:val="005512BE"/>
    <w:rsid w:val="00554EDF"/>
    <w:rsid w:val="00555398"/>
    <w:rsid w:val="00560534"/>
    <w:rsid w:val="005675FF"/>
    <w:rsid w:val="005706A3"/>
    <w:rsid w:val="00570E60"/>
    <w:rsid w:val="005720FB"/>
    <w:rsid w:val="00572265"/>
    <w:rsid w:val="005813E5"/>
    <w:rsid w:val="00583529"/>
    <w:rsid w:val="00584720"/>
    <w:rsid w:val="0058518C"/>
    <w:rsid w:val="005931A1"/>
    <w:rsid w:val="0059609C"/>
    <w:rsid w:val="005A0421"/>
    <w:rsid w:val="005A2C72"/>
    <w:rsid w:val="005A4442"/>
    <w:rsid w:val="005B0C2B"/>
    <w:rsid w:val="005B1136"/>
    <w:rsid w:val="005C14AC"/>
    <w:rsid w:val="005C39A1"/>
    <w:rsid w:val="005C79F0"/>
    <w:rsid w:val="005D6EA0"/>
    <w:rsid w:val="005E3355"/>
    <w:rsid w:val="005E3F69"/>
    <w:rsid w:val="005E6173"/>
    <w:rsid w:val="005E6856"/>
    <w:rsid w:val="005E75FE"/>
    <w:rsid w:val="005F7F63"/>
    <w:rsid w:val="006054EC"/>
    <w:rsid w:val="00610C98"/>
    <w:rsid w:val="00613BDE"/>
    <w:rsid w:val="006211DC"/>
    <w:rsid w:val="00624FA1"/>
    <w:rsid w:val="00625285"/>
    <w:rsid w:val="00627237"/>
    <w:rsid w:val="00627894"/>
    <w:rsid w:val="00627E33"/>
    <w:rsid w:val="0063410C"/>
    <w:rsid w:val="0063497D"/>
    <w:rsid w:val="0063682B"/>
    <w:rsid w:val="006416D0"/>
    <w:rsid w:val="00647570"/>
    <w:rsid w:val="00650DA2"/>
    <w:rsid w:val="006529D0"/>
    <w:rsid w:val="00661276"/>
    <w:rsid w:val="00662054"/>
    <w:rsid w:val="00667DF2"/>
    <w:rsid w:val="006743BA"/>
    <w:rsid w:val="0068173F"/>
    <w:rsid w:val="00682B15"/>
    <w:rsid w:val="00682D38"/>
    <w:rsid w:val="00683F59"/>
    <w:rsid w:val="006A47E9"/>
    <w:rsid w:val="006A7BF5"/>
    <w:rsid w:val="006B18CB"/>
    <w:rsid w:val="006B323F"/>
    <w:rsid w:val="006B6CC7"/>
    <w:rsid w:val="006C0998"/>
    <w:rsid w:val="006C2974"/>
    <w:rsid w:val="006C3952"/>
    <w:rsid w:val="006C70F6"/>
    <w:rsid w:val="006D0C1E"/>
    <w:rsid w:val="006D1AE5"/>
    <w:rsid w:val="006E45B1"/>
    <w:rsid w:val="006E639B"/>
    <w:rsid w:val="006E6DEB"/>
    <w:rsid w:val="006E78BA"/>
    <w:rsid w:val="006F6243"/>
    <w:rsid w:val="006F7C80"/>
    <w:rsid w:val="007047D4"/>
    <w:rsid w:val="00710118"/>
    <w:rsid w:val="007108AD"/>
    <w:rsid w:val="00710D48"/>
    <w:rsid w:val="00711AA4"/>
    <w:rsid w:val="00713F61"/>
    <w:rsid w:val="00716033"/>
    <w:rsid w:val="00721D4D"/>
    <w:rsid w:val="00731E59"/>
    <w:rsid w:val="00734494"/>
    <w:rsid w:val="007344A3"/>
    <w:rsid w:val="00734BB7"/>
    <w:rsid w:val="0073617F"/>
    <w:rsid w:val="00736A61"/>
    <w:rsid w:val="00743E60"/>
    <w:rsid w:val="0074450A"/>
    <w:rsid w:val="007461CF"/>
    <w:rsid w:val="00747E75"/>
    <w:rsid w:val="0075039E"/>
    <w:rsid w:val="00752D4B"/>
    <w:rsid w:val="0075499C"/>
    <w:rsid w:val="00760A56"/>
    <w:rsid w:val="00761580"/>
    <w:rsid w:val="00762A0F"/>
    <w:rsid w:val="00763ADB"/>
    <w:rsid w:val="00763CF5"/>
    <w:rsid w:val="0077070F"/>
    <w:rsid w:val="00776168"/>
    <w:rsid w:val="00776259"/>
    <w:rsid w:val="0077644C"/>
    <w:rsid w:val="00777C71"/>
    <w:rsid w:val="00782002"/>
    <w:rsid w:val="00784E40"/>
    <w:rsid w:val="007861CA"/>
    <w:rsid w:val="00786AD3"/>
    <w:rsid w:val="00786CEA"/>
    <w:rsid w:val="0079749C"/>
    <w:rsid w:val="007A202F"/>
    <w:rsid w:val="007A2748"/>
    <w:rsid w:val="007A298B"/>
    <w:rsid w:val="007A2C48"/>
    <w:rsid w:val="007A4C1C"/>
    <w:rsid w:val="007A6C93"/>
    <w:rsid w:val="007B0E3F"/>
    <w:rsid w:val="007B1658"/>
    <w:rsid w:val="007B26C2"/>
    <w:rsid w:val="007B4F75"/>
    <w:rsid w:val="007C004A"/>
    <w:rsid w:val="007C1A46"/>
    <w:rsid w:val="007C2723"/>
    <w:rsid w:val="007C2994"/>
    <w:rsid w:val="007C2DA9"/>
    <w:rsid w:val="007C399D"/>
    <w:rsid w:val="007C5BB5"/>
    <w:rsid w:val="007C661D"/>
    <w:rsid w:val="007C78B0"/>
    <w:rsid w:val="007D0EAD"/>
    <w:rsid w:val="007D2905"/>
    <w:rsid w:val="007D560F"/>
    <w:rsid w:val="007D57A5"/>
    <w:rsid w:val="007D7513"/>
    <w:rsid w:val="007E0D35"/>
    <w:rsid w:val="007E1812"/>
    <w:rsid w:val="007E4B7F"/>
    <w:rsid w:val="007E4CC7"/>
    <w:rsid w:val="007F19FE"/>
    <w:rsid w:val="007F2877"/>
    <w:rsid w:val="007F466B"/>
    <w:rsid w:val="007F6D0C"/>
    <w:rsid w:val="00803F7A"/>
    <w:rsid w:val="008115FA"/>
    <w:rsid w:val="008175F9"/>
    <w:rsid w:val="00817BD1"/>
    <w:rsid w:val="0082121F"/>
    <w:rsid w:val="00821307"/>
    <w:rsid w:val="00824DD0"/>
    <w:rsid w:val="00830D94"/>
    <w:rsid w:val="00833603"/>
    <w:rsid w:val="0083618A"/>
    <w:rsid w:val="008366D5"/>
    <w:rsid w:val="00842F0C"/>
    <w:rsid w:val="008434B8"/>
    <w:rsid w:val="00852C8B"/>
    <w:rsid w:val="00852D88"/>
    <w:rsid w:val="008555C7"/>
    <w:rsid w:val="00856515"/>
    <w:rsid w:val="00863618"/>
    <w:rsid w:val="00864346"/>
    <w:rsid w:val="00865065"/>
    <w:rsid w:val="00866D13"/>
    <w:rsid w:val="0086704B"/>
    <w:rsid w:val="00870E90"/>
    <w:rsid w:val="00870F2D"/>
    <w:rsid w:val="00875593"/>
    <w:rsid w:val="00877CBB"/>
    <w:rsid w:val="00880D54"/>
    <w:rsid w:val="0088197F"/>
    <w:rsid w:val="00881A2B"/>
    <w:rsid w:val="00883711"/>
    <w:rsid w:val="00885E61"/>
    <w:rsid w:val="00890675"/>
    <w:rsid w:val="00890ECE"/>
    <w:rsid w:val="00891EAB"/>
    <w:rsid w:val="00892E21"/>
    <w:rsid w:val="0089331F"/>
    <w:rsid w:val="008946D7"/>
    <w:rsid w:val="008956AA"/>
    <w:rsid w:val="00895CEC"/>
    <w:rsid w:val="00897ADE"/>
    <w:rsid w:val="008A1781"/>
    <w:rsid w:val="008A2C1D"/>
    <w:rsid w:val="008A5EF9"/>
    <w:rsid w:val="008A6323"/>
    <w:rsid w:val="008A7FE7"/>
    <w:rsid w:val="008B002C"/>
    <w:rsid w:val="008B0746"/>
    <w:rsid w:val="008B0FE6"/>
    <w:rsid w:val="008C28A7"/>
    <w:rsid w:val="008C5ECD"/>
    <w:rsid w:val="008D51DF"/>
    <w:rsid w:val="008D566B"/>
    <w:rsid w:val="008D7B9D"/>
    <w:rsid w:val="008E0134"/>
    <w:rsid w:val="008E1511"/>
    <w:rsid w:val="008E21B8"/>
    <w:rsid w:val="008E3DFD"/>
    <w:rsid w:val="008E4214"/>
    <w:rsid w:val="008F01EF"/>
    <w:rsid w:val="008F06DA"/>
    <w:rsid w:val="008F0E2C"/>
    <w:rsid w:val="008F36D1"/>
    <w:rsid w:val="008F6241"/>
    <w:rsid w:val="008F7436"/>
    <w:rsid w:val="00900A20"/>
    <w:rsid w:val="00902059"/>
    <w:rsid w:val="00904A77"/>
    <w:rsid w:val="0090641E"/>
    <w:rsid w:val="00911405"/>
    <w:rsid w:val="009152B6"/>
    <w:rsid w:val="00915C3A"/>
    <w:rsid w:val="00920421"/>
    <w:rsid w:val="0092252D"/>
    <w:rsid w:val="0092774C"/>
    <w:rsid w:val="00934308"/>
    <w:rsid w:val="009405E7"/>
    <w:rsid w:val="009408DD"/>
    <w:rsid w:val="00950C49"/>
    <w:rsid w:val="00950F12"/>
    <w:rsid w:val="0095326A"/>
    <w:rsid w:val="009544A8"/>
    <w:rsid w:val="0096044D"/>
    <w:rsid w:val="009616C0"/>
    <w:rsid w:val="009635B2"/>
    <w:rsid w:val="00967700"/>
    <w:rsid w:val="00972C53"/>
    <w:rsid w:val="0097311D"/>
    <w:rsid w:val="009740E2"/>
    <w:rsid w:val="00982214"/>
    <w:rsid w:val="00983DCE"/>
    <w:rsid w:val="00985B3F"/>
    <w:rsid w:val="0098718E"/>
    <w:rsid w:val="009906E4"/>
    <w:rsid w:val="00993D36"/>
    <w:rsid w:val="009943BD"/>
    <w:rsid w:val="00995AC0"/>
    <w:rsid w:val="009A699B"/>
    <w:rsid w:val="009B0A4B"/>
    <w:rsid w:val="009B34B4"/>
    <w:rsid w:val="009B40EA"/>
    <w:rsid w:val="009B659F"/>
    <w:rsid w:val="009B7B88"/>
    <w:rsid w:val="009C1DCA"/>
    <w:rsid w:val="009C620C"/>
    <w:rsid w:val="009C6752"/>
    <w:rsid w:val="009C6884"/>
    <w:rsid w:val="009D67DE"/>
    <w:rsid w:val="009D70BE"/>
    <w:rsid w:val="009E1126"/>
    <w:rsid w:val="009E6513"/>
    <w:rsid w:val="009E6E7B"/>
    <w:rsid w:val="009E777E"/>
    <w:rsid w:val="009F01CE"/>
    <w:rsid w:val="009F186B"/>
    <w:rsid w:val="009F3CAE"/>
    <w:rsid w:val="00A011FD"/>
    <w:rsid w:val="00A13B7E"/>
    <w:rsid w:val="00A16BCC"/>
    <w:rsid w:val="00A23CF1"/>
    <w:rsid w:val="00A26B24"/>
    <w:rsid w:val="00A26CB7"/>
    <w:rsid w:val="00A26D9C"/>
    <w:rsid w:val="00A31AC1"/>
    <w:rsid w:val="00A33494"/>
    <w:rsid w:val="00A343DC"/>
    <w:rsid w:val="00A40878"/>
    <w:rsid w:val="00A417D3"/>
    <w:rsid w:val="00A4444B"/>
    <w:rsid w:val="00A473F3"/>
    <w:rsid w:val="00A50AB8"/>
    <w:rsid w:val="00A5115E"/>
    <w:rsid w:val="00A53AF0"/>
    <w:rsid w:val="00A558A2"/>
    <w:rsid w:val="00A57935"/>
    <w:rsid w:val="00A62E31"/>
    <w:rsid w:val="00A6433A"/>
    <w:rsid w:val="00A83A4B"/>
    <w:rsid w:val="00A85358"/>
    <w:rsid w:val="00A90A22"/>
    <w:rsid w:val="00A92534"/>
    <w:rsid w:val="00A92600"/>
    <w:rsid w:val="00A92639"/>
    <w:rsid w:val="00A97FD2"/>
    <w:rsid w:val="00AA2C24"/>
    <w:rsid w:val="00AA6425"/>
    <w:rsid w:val="00AB1235"/>
    <w:rsid w:val="00AB5945"/>
    <w:rsid w:val="00AB7D2B"/>
    <w:rsid w:val="00AC1C20"/>
    <w:rsid w:val="00AC2B0E"/>
    <w:rsid w:val="00AC488D"/>
    <w:rsid w:val="00AD0A9A"/>
    <w:rsid w:val="00AD1C2A"/>
    <w:rsid w:val="00AD797B"/>
    <w:rsid w:val="00AE0FE0"/>
    <w:rsid w:val="00AE71C2"/>
    <w:rsid w:val="00AF2242"/>
    <w:rsid w:val="00B00397"/>
    <w:rsid w:val="00B03EC8"/>
    <w:rsid w:val="00B20EC9"/>
    <w:rsid w:val="00B21A85"/>
    <w:rsid w:val="00B2702C"/>
    <w:rsid w:val="00B279F3"/>
    <w:rsid w:val="00B33DC6"/>
    <w:rsid w:val="00B419AA"/>
    <w:rsid w:val="00B447BD"/>
    <w:rsid w:val="00B45C4F"/>
    <w:rsid w:val="00B475ED"/>
    <w:rsid w:val="00B502DA"/>
    <w:rsid w:val="00B542D1"/>
    <w:rsid w:val="00B54D32"/>
    <w:rsid w:val="00B55B21"/>
    <w:rsid w:val="00B61B36"/>
    <w:rsid w:val="00B62810"/>
    <w:rsid w:val="00B651A3"/>
    <w:rsid w:val="00B65D9B"/>
    <w:rsid w:val="00B661D1"/>
    <w:rsid w:val="00B661F8"/>
    <w:rsid w:val="00B73174"/>
    <w:rsid w:val="00B742B1"/>
    <w:rsid w:val="00B74FAB"/>
    <w:rsid w:val="00B77CA3"/>
    <w:rsid w:val="00B800BE"/>
    <w:rsid w:val="00B842DB"/>
    <w:rsid w:val="00B90E02"/>
    <w:rsid w:val="00B92071"/>
    <w:rsid w:val="00B929C0"/>
    <w:rsid w:val="00B92DE8"/>
    <w:rsid w:val="00B940C6"/>
    <w:rsid w:val="00B9685E"/>
    <w:rsid w:val="00B96FFB"/>
    <w:rsid w:val="00BA0B3E"/>
    <w:rsid w:val="00BA18BB"/>
    <w:rsid w:val="00BA27CF"/>
    <w:rsid w:val="00BA349F"/>
    <w:rsid w:val="00BA7F42"/>
    <w:rsid w:val="00BB06F2"/>
    <w:rsid w:val="00BB252D"/>
    <w:rsid w:val="00BB5026"/>
    <w:rsid w:val="00BB53F0"/>
    <w:rsid w:val="00BB6FD8"/>
    <w:rsid w:val="00BB7632"/>
    <w:rsid w:val="00BC28D8"/>
    <w:rsid w:val="00BC3CDC"/>
    <w:rsid w:val="00BC7A5A"/>
    <w:rsid w:val="00BD2BB9"/>
    <w:rsid w:val="00BD3B8E"/>
    <w:rsid w:val="00BD4E42"/>
    <w:rsid w:val="00BD5FEB"/>
    <w:rsid w:val="00BD6576"/>
    <w:rsid w:val="00BE2C5C"/>
    <w:rsid w:val="00BE394F"/>
    <w:rsid w:val="00BE3B9E"/>
    <w:rsid w:val="00BF0A01"/>
    <w:rsid w:val="00BF37BB"/>
    <w:rsid w:val="00BF6C13"/>
    <w:rsid w:val="00C04DF7"/>
    <w:rsid w:val="00C10269"/>
    <w:rsid w:val="00C10BB8"/>
    <w:rsid w:val="00C14C05"/>
    <w:rsid w:val="00C15B22"/>
    <w:rsid w:val="00C17E24"/>
    <w:rsid w:val="00C2126A"/>
    <w:rsid w:val="00C2254F"/>
    <w:rsid w:val="00C23D50"/>
    <w:rsid w:val="00C31DAC"/>
    <w:rsid w:val="00C35125"/>
    <w:rsid w:val="00C40E9C"/>
    <w:rsid w:val="00C41D3E"/>
    <w:rsid w:val="00C44E2D"/>
    <w:rsid w:val="00C460E2"/>
    <w:rsid w:val="00C51F14"/>
    <w:rsid w:val="00C52FA0"/>
    <w:rsid w:val="00C568CE"/>
    <w:rsid w:val="00C57C78"/>
    <w:rsid w:val="00C6094B"/>
    <w:rsid w:val="00C620BD"/>
    <w:rsid w:val="00C631EF"/>
    <w:rsid w:val="00C65058"/>
    <w:rsid w:val="00C65764"/>
    <w:rsid w:val="00C66C24"/>
    <w:rsid w:val="00C66D06"/>
    <w:rsid w:val="00C672FC"/>
    <w:rsid w:val="00C70F13"/>
    <w:rsid w:val="00C73C74"/>
    <w:rsid w:val="00C74E99"/>
    <w:rsid w:val="00C77CAB"/>
    <w:rsid w:val="00C819E3"/>
    <w:rsid w:val="00C8238E"/>
    <w:rsid w:val="00C848FE"/>
    <w:rsid w:val="00C84A27"/>
    <w:rsid w:val="00C908D7"/>
    <w:rsid w:val="00C909B1"/>
    <w:rsid w:val="00C9230C"/>
    <w:rsid w:val="00C943B9"/>
    <w:rsid w:val="00CA0F57"/>
    <w:rsid w:val="00CA1FCB"/>
    <w:rsid w:val="00CB5F8D"/>
    <w:rsid w:val="00CC2A6F"/>
    <w:rsid w:val="00CC32D1"/>
    <w:rsid w:val="00CC44FC"/>
    <w:rsid w:val="00CC7D6D"/>
    <w:rsid w:val="00CD56BB"/>
    <w:rsid w:val="00CE20FC"/>
    <w:rsid w:val="00CE3B1D"/>
    <w:rsid w:val="00CE7B73"/>
    <w:rsid w:val="00CF3CE0"/>
    <w:rsid w:val="00CF553D"/>
    <w:rsid w:val="00CF65CE"/>
    <w:rsid w:val="00D00F96"/>
    <w:rsid w:val="00D0298E"/>
    <w:rsid w:val="00D03386"/>
    <w:rsid w:val="00D137FA"/>
    <w:rsid w:val="00D15091"/>
    <w:rsid w:val="00D1694E"/>
    <w:rsid w:val="00D20EA9"/>
    <w:rsid w:val="00D2160E"/>
    <w:rsid w:val="00D23C92"/>
    <w:rsid w:val="00D26F11"/>
    <w:rsid w:val="00D26FB6"/>
    <w:rsid w:val="00D33176"/>
    <w:rsid w:val="00D3434A"/>
    <w:rsid w:val="00D43BFB"/>
    <w:rsid w:val="00D44B24"/>
    <w:rsid w:val="00D4514A"/>
    <w:rsid w:val="00D52ED4"/>
    <w:rsid w:val="00D54066"/>
    <w:rsid w:val="00D540C4"/>
    <w:rsid w:val="00D572E1"/>
    <w:rsid w:val="00D60F71"/>
    <w:rsid w:val="00D6479A"/>
    <w:rsid w:val="00D658E3"/>
    <w:rsid w:val="00D66BE8"/>
    <w:rsid w:val="00D71E4B"/>
    <w:rsid w:val="00D7621E"/>
    <w:rsid w:val="00D8141B"/>
    <w:rsid w:val="00D840D2"/>
    <w:rsid w:val="00D85019"/>
    <w:rsid w:val="00D85062"/>
    <w:rsid w:val="00D87154"/>
    <w:rsid w:val="00D90AF9"/>
    <w:rsid w:val="00D92469"/>
    <w:rsid w:val="00D943DA"/>
    <w:rsid w:val="00DA19FC"/>
    <w:rsid w:val="00DA5E40"/>
    <w:rsid w:val="00DB4DAF"/>
    <w:rsid w:val="00DB5200"/>
    <w:rsid w:val="00DB5E62"/>
    <w:rsid w:val="00DB6759"/>
    <w:rsid w:val="00DB7298"/>
    <w:rsid w:val="00DC30B1"/>
    <w:rsid w:val="00DC3D2F"/>
    <w:rsid w:val="00DC5C74"/>
    <w:rsid w:val="00DC6C98"/>
    <w:rsid w:val="00DC7854"/>
    <w:rsid w:val="00DD0613"/>
    <w:rsid w:val="00DD6947"/>
    <w:rsid w:val="00DD71F8"/>
    <w:rsid w:val="00DE2F68"/>
    <w:rsid w:val="00DF5D10"/>
    <w:rsid w:val="00E00991"/>
    <w:rsid w:val="00E01B97"/>
    <w:rsid w:val="00E024A5"/>
    <w:rsid w:val="00E03E52"/>
    <w:rsid w:val="00E046C1"/>
    <w:rsid w:val="00E145E5"/>
    <w:rsid w:val="00E17CBB"/>
    <w:rsid w:val="00E22400"/>
    <w:rsid w:val="00E22BD6"/>
    <w:rsid w:val="00E273B0"/>
    <w:rsid w:val="00E3005E"/>
    <w:rsid w:val="00E320C3"/>
    <w:rsid w:val="00E40B17"/>
    <w:rsid w:val="00E40BB7"/>
    <w:rsid w:val="00E45E4A"/>
    <w:rsid w:val="00E50C6F"/>
    <w:rsid w:val="00E51F93"/>
    <w:rsid w:val="00E522B6"/>
    <w:rsid w:val="00E52703"/>
    <w:rsid w:val="00E530A3"/>
    <w:rsid w:val="00E54160"/>
    <w:rsid w:val="00E57ED5"/>
    <w:rsid w:val="00E70215"/>
    <w:rsid w:val="00E70D63"/>
    <w:rsid w:val="00E72DD0"/>
    <w:rsid w:val="00E72FF6"/>
    <w:rsid w:val="00E818E8"/>
    <w:rsid w:val="00E8294F"/>
    <w:rsid w:val="00E85F95"/>
    <w:rsid w:val="00E920E7"/>
    <w:rsid w:val="00E92127"/>
    <w:rsid w:val="00E92843"/>
    <w:rsid w:val="00E9693C"/>
    <w:rsid w:val="00EA34E6"/>
    <w:rsid w:val="00EA3B3C"/>
    <w:rsid w:val="00EA6FAC"/>
    <w:rsid w:val="00EA77CF"/>
    <w:rsid w:val="00EC3E7F"/>
    <w:rsid w:val="00EC4C63"/>
    <w:rsid w:val="00EC755B"/>
    <w:rsid w:val="00ED00C2"/>
    <w:rsid w:val="00ED0AB5"/>
    <w:rsid w:val="00ED0E25"/>
    <w:rsid w:val="00ED1CCB"/>
    <w:rsid w:val="00EE0EF8"/>
    <w:rsid w:val="00EE415D"/>
    <w:rsid w:val="00EE4161"/>
    <w:rsid w:val="00EF26D0"/>
    <w:rsid w:val="00EF30A0"/>
    <w:rsid w:val="00EF31EC"/>
    <w:rsid w:val="00EF4C96"/>
    <w:rsid w:val="00EF7A15"/>
    <w:rsid w:val="00F00A49"/>
    <w:rsid w:val="00F06652"/>
    <w:rsid w:val="00F12C22"/>
    <w:rsid w:val="00F15A26"/>
    <w:rsid w:val="00F1615A"/>
    <w:rsid w:val="00F21757"/>
    <w:rsid w:val="00F2272A"/>
    <w:rsid w:val="00F227B7"/>
    <w:rsid w:val="00F2333E"/>
    <w:rsid w:val="00F2510D"/>
    <w:rsid w:val="00F27955"/>
    <w:rsid w:val="00F30B66"/>
    <w:rsid w:val="00F46454"/>
    <w:rsid w:val="00F51B0C"/>
    <w:rsid w:val="00F5428F"/>
    <w:rsid w:val="00F545DD"/>
    <w:rsid w:val="00F568C7"/>
    <w:rsid w:val="00F570CF"/>
    <w:rsid w:val="00F5786F"/>
    <w:rsid w:val="00F67D3F"/>
    <w:rsid w:val="00F67D6A"/>
    <w:rsid w:val="00F7213A"/>
    <w:rsid w:val="00F747A9"/>
    <w:rsid w:val="00F763BB"/>
    <w:rsid w:val="00F76ED0"/>
    <w:rsid w:val="00F812B9"/>
    <w:rsid w:val="00F81319"/>
    <w:rsid w:val="00F81346"/>
    <w:rsid w:val="00F83FFA"/>
    <w:rsid w:val="00F86644"/>
    <w:rsid w:val="00F91041"/>
    <w:rsid w:val="00F95DBB"/>
    <w:rsid w:val="00FA043A"/>
    <w:rsid w:val="00FA2EF6"/>
    <w:rsid w:val="00FA352C"/>
    <w:rsid w:val="00FA6BFA"/>
    <w:rsid w:val="00FB66A6"/>
    <w:rsid w:val="00FB7458"/>
    <w:rsid w:val="00FC2DA4"/>
    <w:rsid w:val="00FC38D0"/>
    <w:rsid w:val="00FC53C0"/>
    <w:rsid w:val="00FC5413"/>
    <w:rsid w:val="00FD0FC3"/>
    <w:rsid w:val="00FD6488"/>
    <w:rsid w:val="00FD6E0F"/>
    <w:rsid w:val="00FE417C"/>
    <w:rsid w:val="00FF04B4"/>
    <w:rsid w:val="00FF2527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226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72265"/>
    <w:pPr>
      <w:ind w:firstLine="709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72265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A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31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Таблотст2"/>
    <w:basedOn w:val="a"/>
    <w:rsid w:val="00236805"/>
    <w:pPr>
      <w:spacing w:line="220" w:lineRule="exact"/>
      <w:ind w:lef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995AC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503AB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6B6CC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6CC7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6CC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CC7"/>
    <w:rPr>
      <w:rFonts w:eastAsia="Times New Roman" w:cs="Times New Roman"/>
      <w:sz w:val="16"/>
      <w:szCs w:val="16"/>
      <w:lang w:eastAsia="ru-RU"/>
    </w:rPr>
  </w:style>
  <w:style w:type="paragraph" w:customStyle="1" w:styleId="10">
    <w:name w:val="Стиль1"/>
    <w:basedOn w:val="a"/>
    <w:rsid w:val="00610C98"/>
    <w:pPr>
      <w:ind w:firstLine="709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rmal (Web)"/>
    <w:basedOn w:val="a"/>
    <w:uiPriority w:val="99"/>
    <w:unhideWhenUsed/>
    <w:rsid w:val="00F545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4BB7"/>
    <w:rPr>
      <w:strike w:val="0"/>
      <w:dstrike w:val="0"/>
      <w:color w:val="003F7C"/>
      <w:sz w:val="24"/>
      <w:szCs w:val="24"/>
      <w:u w:val="none"/>
      <w:effect w:val="none"/>
    </w:rPr>
  </w:style>
  <w:style w:type="character" w:styleId="ac">
    <w:name w:val="Strong"/>
    <w:basedOn w:val="a0"/>
    <w:uiPriority w:val="22"/>
    <w:qFormat/>
    <w:rsid w:val="00470A0C"/>
    <w:rPr>
      <w:b/>
      <w:bCs/>
    </w:rPr>
  </w:style>
  <w:style w:type="paragraph" w:customStyle="1" w:styleId="western">
    <w:name w:val="western"/>
    <w:basedOn w:val="a"/>
    <w:rsid w:val="002A6FF2"/>
    <w:pPr>
      <w:spacing w:before="30" w:after="30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82B"/>
    <w:pPr>
      <w:autoSpaceDE w:val="0"/>
      <w:autoSpaceDN w:val="0"/>
      <w:adjustRightInd w:val="0"/>
    </w:pPr>
    <w:rPr>
      <w:rFonts w:ascii="Pragmatica" w:hAnsi="Pragmatica" w:cs="Pragmatica"/>
      <w:color w:val="000000"/>
      <w:sz w:val="24"/>
      <w:szCs w:val="24"/>
    </w:rPr>
  </w:style>
  <w:style w:type="character" w:customStyle="1" w:styleId="A90">
    <w:name w:val="A9"/>
    <w:uiPriority w:val="99"/>
    <w:rsid w:val="0063682B"/>
    <w:rPr>
      <w:rFonts w:cs="Pragmatica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491EC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1EC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91EC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778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78FC"/>
  </w:style>
  <w:style w:type="paragraph" w:styleId="af2">
    <w:name w:val="footer"/>
    <w:basedOn w:val="a"/>
    <w:link w:val="af3"/>
    <w:uiPriority w:val="99"/>
    <w:unhideWhenUsed/>
    <w:rsid w:val="00077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78FC"/>
  </w:style>
  <w:style w:type="paragraph" w:customStyle="1" w:styleId="ConsCell">
    <w:name w:val="ConsCell"/>
    <w:uiPriority w:val="99"/>
    <w:rsid w:val="00C41D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7A5A"/>
    <w:pPr>
      <w:ind w:left="720"/>
      <w:contextualSpacing/>
    </w:pPr>
  </w:style>
  <w:style w:type="character" w:styleId="af5">
    <w:name w:val="Emphasis"/>
    <w:basedOn w:val="a0"/>
    <w:uiPriority w:val="20"/>
    <w:qFormat/>
    <w:rsid w:val="007108AD"/>
    <w:rPr>
      <w:i/>
      <w:iCs/>
    </w:rPr>
  </w:style>
  <w:style w:type="table" w:styleId="af6">
    <w:name w:val="Table Grid"/>
    <w:basedOn w:val="a1"/>
    <w:rsid w:val="007108A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7108AD"/>
  </w:style>
  <w:style w:type="paragraph" w:customStyle="1" w:styleId="11">
    <w:name w:val="Абзац списка1"/>
    <w:basedOn w:val="a"/>
    <w:rsid w:val="006475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A92600"/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A92600"/>
    <w:rPr>
      <w:rFonts w:ascii="Calibri" w:hAnsi="Calibri"/>
      <w:sz w:val="22"/>
      <w:szCs w:val="21"/>
    </w:rPr>
  </w:style>
  <w:style w:type="paragraph" w:customStyle="1" w:styleId="Standard">
    <w:name w:val="Standard"/>
    <w:rsid w:val="00A92600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af9">
    <w:name w:val="Таблица"/>
    <w:basedOn w:val="afa"/>
    <w:rsid w:val="00203A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203A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203A1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226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72265"/>
    <w:pPr>
      <w:ind w:firstLine="709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72265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A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31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Таблотст2"/>
    <w:basedOn w:val="a"/>
    <w:rsid w:val="00236805"/>
    <w:pPr>
      <w:spacing w:line="220" w:lineRule="exact"/>
      <w:ind w:lef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995AC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503AB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6B6CC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6CC7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6CC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CC7"/>
    <w:rPr>
      <w:rFonts w:eastAsia="Times New Roman" w:cs="Times New Roman"/>
      <w:sz w:val="16"/>
      <w:szCs w:val="16"/>
      <w:lang w:eastAsia="ru-RU"/>
    </w:rPr>
  </w:style>
  <w:style w:type="paragraph" w:customStyle="1" w:styleId="10">
    <w:name w:val="Стиль1"/>
    <w:basedOn w:val="a"/>
    <w:rsid w:val="00610C98"/>
    <w:pPr>
      <w:ind w:firstLine="709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rmal (Web)"/>
    <w:basedOn w:val="a"/>
    <w:uiPriority w:val="99"/>
    <w:unhideWhenUsed/>
    <w:rsid w:val="00F545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4BB7"/>
    <w:rPr>
      <w:strike w:val="0"/>
      <w:dstrike w:val="0"/>
      <w:color w:val="003F7C"/>
      <w:sz w:val="24"/>
      <w:szCs w:val="24"/>
      <w:u w:val="none"/>
      <w:effect w:val="none"/>
    </w:rPr>
  </w:style>
  <w:style w:type="character" w:styleId="ac">
    <w:name w:val="Strong"/>
    <w:basedOn w:val="a0"/>
    <w:uiPriority w:val="22"/>
    <w:qFormat/>
    <w:rsid w:val="00470A0C"/>
    <w:rPr>
      <w:b/>
      <w:bCs/>
    </w:rPr>
  </w:style>
  <w:style w:type="paragraph" w:customStyle="1" w:styleId="western">
    <w:name w:val="western"/>
    <w:basedOn w:val="a"/>
    <w:rsid w:val="002A6FF2"/>
    <w:pPr>
      <w:spacing w:before="30" w:after="30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82B"/>
    <w:pPr>
      <w:autoSpaceDE w:val="0"/>
      <w:autoSpaceDN w:val="0"/>
      <w:adjustRightInd w:val="0"/>
    </w:pPr>
    <w:rPr>
      <w:rFonts w:ascii="Pragmatica" w:hAnsi="Pragmatica" w:cs="Pragmatica"/>
      <w:color w:val="000000"/>
      <w:sz w:val="24"/>
      <w:szCs w:val="24"/>
    </w:rPr>
  </w:style>
  <w:style w:type="character" w:customStyle="1" w:styleId="A90">
    <w:name w:val="A9"/>
    <w:uiPriority w:val="99"/>
    <w:rsid w:val="0063682B"/>
    <w:rPr>
      <w:rFonts w:cs="Pragmatica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491EC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1EC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91EC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778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78FC"/>
  </w:style>
  <w:style w:type="paragraph" w:styleId="af2">
    <w:name w:val="footer"/>
    <w:basedOn w:val="a"/>
    <w:link w:val="af3"/>
    <w:uiPriority w:val="99"/>
    <w:unhideWhenUsed/>
    <w:rsid w:val="00077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78FC"/>
  </w:style>
  <w:style w:type="paragraph" w:customStyle="1" w:styleId="ConsCell">
    <w:name w:val="ConsCell"/>
    <w:uiPriority w:val="99"/>
    <w:rsid w:val="00C41D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7A5A"/>
    <w:pPr>
      <w:ind w:left="720"/>
      <w:contextualSpacing/>
    </w:pPr>
  </w:style>
  <w:style w:type="character" w:styleId="af5">
    <w:name w:val="Emphasis"/>
    <w:basedOn w:val="a0"/>
    <w:uiPriority w:val="20"/>
    <w:qFormat/>
    <w:rsid w:val="007108AD"/>
    <w:rPr>
      <w:i/>
      <w:iCs/>
    </w:rPr>
  </w:style>
  <w:style w:type="table" w:styleId="af6">
    <w:name w:val="Table Grid"/>
    <w:basedOn w:val="a1"/>
    <w:rsid w:val="007108A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7108AD"/>
  </w:style>
  <w:style w:type="paragraph" w:customStyle="1" w:styleId="11">
    <w:name w:val="Абзац списка1"/>
    <w:basedOn w:val="a"/>
    <w:rsid w:val="006475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A92600"/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A92600"/>
    <w:rPr>
      <w:rFonts w:ascii="Calibri" w:hAnsi="Calibri"/>
      <w:sz w:val="22"/>
      <w:szCs w:val="21"/>
    </w:rPr>
  </w:style>
  <w:style w:type="paragraph" w:customStyle="1" w:styleId="Standard">
    <w:name w:val="Standard"/>
    <w:rsid w:val="00A92600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af9">
    <w:name w:val="Таблица"/>
    <w:basedOn w:val="afa"/>
    <w:rsid w:val="00203A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203A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203A1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5826">
                          <w:marLeft w:val="-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9779">
                              <w:marLeft w:val="4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7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4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86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005181"/>
        <w:right w:val="none" w:sz="0" w:space="0" w:color="auto"/>
      </w:divBdr>
      <w:divsChild>
        <w:div w:id="460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0954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85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3C8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4460">
                                  <w:marLeft w:val="4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6807">
                          <w:marLeft w:val="-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7684">
                              <w:marLeft w:val="4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5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1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8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36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8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4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7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3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645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863">
                          <w:marLeft w:val="4170"/>
                          <w:marRight w:val="4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0CF"/>
                                <w:left w:val="single" w:sz="6" w:space="0" w:color="E5E0CF"/>
                                <w:bottom w:val="single" w:sz="6" w:space="0" w:color="E5E0CF"/>
                                <w:right w:val="single" w:sz="6" w:space="0" w:color="E5E0CF"/>
                              </w:divBdr>
                              <w:divsChild>
                                <w:div w:id="15279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005181"/>
        <w:right w:val="none" w:sz="0" w:space="0" w:color="auto"/>
      </w:divBdr>
      <w:divsChild>
        <w:div w:id="174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15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2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6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3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1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005181"/>
        <w:right w:val="none" w:sz="0" w:space="0" w:color="auto"/>
      </w:divBdr>
      <w:divsChild>
        <w:div w:id="1689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50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005181"/>
        <w:right w:val="none" w:sz="0" w:space="0" w:color="auto"/>
      </w:divBdr>
      <w:divsChild>
        <w:div w:id="520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84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E4E248DB9E6A4DA080BD4F3E778796" ma:contentTypeVersion="0" ma:contentTypeDescription="Создание документа." ma:contentTypeScope="" ma:versionID="76dd13c6ac11604c8034693a44f3c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A1362-A4BF-489B-B3D3-6161A7435BB6}"/>
</file>

<file path=customXml/itemProps2.xml><?xml version="1.0" encoding="utf-8"?>
<ds:datastoreItem xmlns:ds="http://schemas.openxmlformats.org/officeDocument/2006/customXml" ds:itemID="{64A6CE17-537B-4801-AA53-F113AE7CF4D0}"/>
</file>

<file path=customXml/itemProps3.xml><?xml version="1.0" encoding="utf-8"?>
<ds:datastoreItem xmlns:ds="http://schemas.openxmlformats.org/officeDocument/2006/customXml" ds:itemID="{338BBB5C-0026-4BE3-AA81-5D4405822348}"/>
</file>

<file path=customXml/itemProps4.xml><?xml version="1.0" encoding="utf-8"?>
<ds:datastoreItem xmlns:ds="http://schemas.openxmlformats.org/officeDocument/2006/customXml" ds:itemID="{C0603194-7BF9-497C-B91F-3CA892D9E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37</Pages>
  <Words>14908</Words>
  <Characters>84977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развития промышленного комплекса Волгограда за 2013 год</dc:title>
  <dc:creator>Мельникова Ольга Александровна</dc:creator>
  <cp:lastModifiedBy>Мельникова Ольга Александровна</cp:lastModifiedBy>
  <cp:revision>9</cp:revision>
  <cp:lastPrinted>2014-02-10T08:15:00Z</cp:lastPrinted>
  <dcterms:created xsi:type="dcterms:W3CDTF">2014-02-27T07:38:00Z</dcterms:created>
  <dcterms:modified xsi:type="dcterms:W3CDTF">2014-02-28T05:14:00Z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0x010100E7E4E248DB9E6A4DA080BD4F3E778796</vt:lpwstr>
  </property>
</Properties>
</file>